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B016D2" w14:textId="77777777" w:rsidR="00E61562" w:rsidRPr="00E61562" w:rsidRDefault="00B97E83" w:rsidP="00E61562">
      <w:pPr>
        <w:tabs>
          <w:tab w:val="center" w:pos="4320"/>
          <w:tab w:val="right" w:pos="8640"/>
        </w:tabs>
        <w:spacing w:before="0" w:after="0" w:line="360" w:lineRule="atLeast"/>
        <w:jc w:val="center"/>
        <w:rPr>
          <w:rFonts w:eastAsia="Times New Roman" w:cs="Times New Roman"/>
          <w:b/>
          <w:sz w:val="40"/>
          <w:szCs w:val="40"/>
        </w:rPr>
      </w:pPr>
      <w:bookmarkStart w:id="0" w:name="_GoBack"/>
      <w:bookmarkEnd w:id="0"/>
      <w:r>
        <w:rPr>
          <w:rFonts w:eastAsia="Times New Roman" w:cs="Times New Roman"/>
          <w:b/>
          <w:noProof/>
          <w:sz w:val="40"/>
          <w:szCs w:val="40"/>
          <w:lang w:val="vi-VN" w:eastAsia="vi-VN"/>
        </w:rPr>
        <mc:AlternateContent>
          <mc:Choice Requires="wps">
            <w:drawing>
              <wp:anchor distT="0" distB="0" distL="114300" distR="114300" simplePos="0" relativeHeight="251667456" behindDoc="0" locked="0" layoutInCell="1" allowOverlap="1" wp14:anchorId="0F0C593C" wp14:editId="67C7FD34">
                <wp:simplePos x="0" y="0"/>
                <wp:positionH relativeFrom="column">
                  <wp:posOffset>80154</wp:posOffset>
                </wp:positionH>
                <wp:positionV relativeFrom="paragraph">
                  <wp:posOffset>27860</wp:posOffset>
                </wp:positionV>
                <wp:extent cx="5747657" cy="9351469"/>
                <wp:effectExtent l="57150" t="57150" r="62865" b="59690"/>
                <wp:wrapNone/>
                <wp:docPr id="2" name="Text Box 2"/>
                <wp:cNvGraphicFramePr/>
                <a:graphic xmlns:a="http://schemas.openxmlformats.org/drawingml/2006/main">
                  <a:graphicData uri="http://schemas.microsoft.com/office/word/2010/wordprocessingShape">
                    <wps:wsp>
                      <wps:cNvSpPr txBox="1"/>
                      <wps:spPr>
                        <a:xfrm>
                          <a:off x="0" y="0"/>
                          <a:ext cx="5747657" cy="9351469"/>
                        </a:xfrm>
                        <a:prstGeom prst="rect">
                          <a:avLst/>
                        </a:prstGeom>
                        <a:solidFill>
                          <a:schemeClr val="lt1"/>
                        </a:solidFill>
                        <a:ln w="6350">
                          <a:solidFill>
                            <a:prstClr val="black"/>
                          </a:solidFill>
                        </a:ln>
                        <a:effectLst/>
                        <a:scene3d>
                          <a:camera prst="orthographicFront"/>
                          <a:lightRig rig="threePt" dir="t"/>
                        </a:scene3d>
                        <a:sp3d>
                          <a:bevelT/>
                        </a:sp3d>
                      </wps:spPr>
                      <wps:style>
                        <a:lnRef idx="0">
                          <a:schemeClr val="accent1"/>
                        </a:lnRef>
                        <a:fillRef idx="0">
                          <a:schemeClr val="accent1"/>
                        </a:fillRef>
                        <a:effectRef idx="0">
                          <a:schemeClr val="accent1"/>
                        </a:effectRef>
                        <a:fontRef idx="minor">
                          <a:schemeClr val="dk1"/>
                        </a:fontRef>
                      </wps:style>
                      <wps:txbx>
                        <w:txbxContent>
                          <w:p w14:paraId="424A35BD" w14:textId="77777777" w:rsidR="00202624" w:rsidRPr="00E61562" w:rsidRDefault="00202624" w:rsidP="001B75EA">
                            <w:pPr>
                              <w:tabs>
                                <w:tab w:val="center" w:pos="4320"/>
                                <w:tab w:val="right" w:pos="8640"/>
                              </w:tabs>
                              <w:spacing w:before="240" w:after="0" w:line="240" w:lineRule="auto"/>
                              <w:jc w:val="center"/>
                              <w:rPr>
                                <w:rFonts w:eastAsia="Times New Roman" w:cs="Times New Roman"/>
                                <w:b/>
                                <w:sz w:val="30"/>
                                <w:szCs w:val="30"/>
                              </w:rPr>
                            </w:pPr>
                            <w:r w:rsidRPr="00E61562">
                              <w:rPr>
                                <w:rFonts w:eastAsia="Times New Roman" w:cs="Times New Roman"/>
                                <w:b/>
                                <w:sz w:val="36"/>
                                <w:szCs w:val="36"/>
                              </w:rPr>
                              <w:t>BỘ TƯ PHÁP</w:t>
                            </w:r>
                          </w:p>
                          <w:p w14:paraId="33FC713F"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769152B4"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401EB4E8"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750F094F"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5CE52484"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5DB6CFDE"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4951516A" w14:textId="77777777" w:rsidR="00202624" w:rsidRDefault="00202624" w:rsidP="00B97E83">
                            <w:pPr>
                              <w:tabs>
                                <w:tab w:val="center" w:pos="4320"/>
                                <w:tab w:val="right" w:pos="8640"/>
                              </w:tabs>
                              <w:spacing w:before="0" w:after="0" w:line="240" w:lineRule="auto"/>
                              <w:jc w:val="center"/>
                              <w:rPr>
                                <w:rFonts w:eastAsia="Times New Roman" w:cs="Times New Roman"/>
                                <w:b/>
                                <w:sz w:val="30"/>
                                <w:szCs w:val="30"/>
                              </w:rPr>
                            </w:pPr>
                          </w:p>
                          <w:p w14:paraId="4FAD1A36" w14:textId="77777777" w:rsidR="00202624" w:rsidRDefault="00202624" w:rsidP="00B97E83">
                            <w:pPr>
                              <w:tabs>
                                <w:tab w:val="center" w:pos="4320"/>
                                <w:tab w:val="right" w:pos="8640"/>
                              </w:tabs>
                              <w:spacing w:before="0" w:after="0" w:line="240" w:lineRule="auto"/>
                              <w:jc w:val="center"/>
                              <w:rPr>
                                <w:rFonts w:eastAsia="Times New Roman" w:cs="Times New Roman"/>
                                <w:b/>
                                <w:sz w:val="30"/>
                                <w:szCs w:val="30"/>
                              </w:rPr>
                            </w:pPr>
                          </w:p>
                          <w:p w14:paraId="3ED36721" w14:textId="77777777" w:rsidR="00202624" w:rsidRDefault="00202624" w:rsidP="00B97E83">
                            <w:pPr>
                              <w:tabs>
                                <w:tab w:val="center" w:pos="4320"/>
                                <w:tab w:val="right" w:pos="8640"/>
                              </w:tabs>
                              <w:spacing w:before="0" w:after="0" w:line="240" w:lineRule="auto"/>
                              <w:jc w:val="center"/>
                              <w:rPr>
                                <w:rFonts w:eastAsia="Times New Roman" w:cs="Times New Roman"/>
                                <w:b/>
                                <w:sz w:val="30"/>
                                <w:szCs w:val="30"/>
                              </w:rPr>
                            </w:pPr>
                          </w:p>
                          <w:p w14:paraId="4F282AD7"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53004961" w14:textId="77777777" w:rsidR="00202624" w:rsidRDefault="00202624"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 </w:t>
                            </w:r>
                          </w:p>
                          <w:p w14:paraId="4D0BEED2" w14:textId="77777777" w:rsidR="00202624" w:rsidRDefault="00202624" w:rsidP="00B97E83">
                            <w:pPr>
                              <w:tabs>
                                <w:tab w:val="center" w:pos="4320"/>
                                <w:tab w:val="right" w:pos="8640"/>
                              </w:tabs>
                              <w:spacing w:before="0" w:after="0" w:line="360" w:lineRule="atLeast"/>
                              <w:jc w:val="center"/>
                              <w:rPr>
                                <w:rFonts w:eastAsia="Times New Roman" w:cs="Times New Roman"/>
                                <w:b/>
                                <w:sz w:val="40"/>
                                <w:szCs w:val="40"/>
                              </w:rPr>
                            </w:pPr>
                          </w:p>
                          <w:p w14:paraId="5DD5CD4C" w14:textId="77777777" w:rsidR="00202624" w:rsidRPr="00E61562" w:rsidRDefault="00202624"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 </w:t>
                            </w:r>
                          </w:p>
                          <w:p w14:paraId="6E31C2BC" w14:textId="77777777" w:rsidR="00202624" w:rsidRPr="00E61562" w:rsidRDefault="00202624"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BÁO CÁO </w:t>
                            </w:r>
                          </w:p>
                          <w:p w14:paraId="0608963E" w14:textId="5273CFF9" w:rsidR="00202624" w:rsidRDefault="00202624"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hint="eastAsia"/>
                                <w:b/>
                                <w:sz w:val="40"/>
                                <w:szCs w:val="40"/>
                              </w:rPr>
                              <w:t>Đ</w:t>
                            </w:r>
                            <w:r w:rsidRPr="00E61562">
                              <w:rPr>
                                <w:rFonts w:eastAsia="Times New Roman" w:cs="Times New Roman"/>
                                <w:b/>
                                <w:sz w:val="40"/>
                                <w:szCs w:val="40"/>
                              </w:rPr>
                              <w:t xml:space="preserve">ÁNH GIÁ TÁC </w:t>
                            </w:r>
                            <w:r w:rsidRPr="00E61562">
                              <w:rPr>
                                <w:rFonts w:eastAsia="Times New Roman" w:cs="Times New Roman" w:hint="eastAsia"/>
                                <w:b/>
                                <w:sz w:val="40"/>
                                <w:szCs w:val="40"/>
                              </w:rPr>
                              <w:t>Đ</w:t>
                            </w:r>
                            <w:r w:rsidRPr="00E61562">
                              <w:rPr>
                                <w:rFonts w:eastAsia="Times New Roman" w:cs="Times New Roman"/>
                                <w:b/>
                                <w:sz w:val="40"/>
                                <w:szCs w:val="40"/>
                              </w:rPr>
                              <w:t>ỘNG</w:t>
                            </w:r>
                            <w:r>
                              <w:rPr>
                                <w:rFonts w:eastAsia="Times New Roman" w:cs="Times New Roman"/>
                                <w:b/>
                                <w:sz w:val="40"/>
                                <w:szCs w:val="40"/>
                              </w:rPr>
                              <w:t xml:space="preserve"> CỦA CHÍNH SÁCH TRONG ĐỀ NGHỊ XÂY DỰNG DỰ ÁN</w:t>
                            </w:r>
                          </w:p>
                          <w:p w14:paraId="12788A63" w14:textId="77777777" w:rsidR="00202624" w:rsidRDefault="00202624" w:rsidP="00EF35A0">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LUẬT</w:t>
                            </w:r>
                            <w:r>
                              <w:rPr>
                                <w:rFonts w:eastAsia="Times New Roman" w:cs="Times New Roman"/>
                                <w:b/>
                                <w:sz w:val="40"/>
                                <w:szCs w:val="40"/>
                              </w:rPr>
                              <w:t xml:space="preserve"> </w:t>
                            </w:r>
                            <w:r w:rsidRPr="00E61562">
                              <w:rPr>
                                <w:rFonts w:eastAsia="Times New Roman" w:cs="Times New Roman"/>
                                <w:b/>
                                <w:sz w:val="40"/>
                                <w:szCs w:val="40"/>
                              </w:rPr>
                              <w:t xml:space="preserve">GIÁM </w:t>
                            </w:r>
                            <w:r w:rsidRPr="00E61562">
                              <w:rPr>
                                <w:rFonts w:eastAsia="Times New Roman" w:cs="Times New Roman" w:hint="eastAsia"/>
                                <w:b/>
                                <w:sz w:val="40"/>
                                <w:szCs w:val="40"/>
                              </w:rPr>
                              <w:t>Đ</w:t>
                            </w:r>
                            <w:r w:rsidRPr="00E61562">
                              <w:rPr>
                                <w:rFonts w:eastAsia="Times New Roman" w:cs="Times New Roman"/>
                                <w:b/>
                                <w:sz w:val="40"/>
                                <w:szCs w:val="40"/>
                              </w:rPr>
                              <w:t>ỊNH T</w:t>
                            </w:r>
                            <w:r w:rsidRPr="00E61562">
                              <w:rPr>
                                <w:rFonts w:eastAsia="Times New Roman" w:cs="Times New Roman" w:hint="eastAsia"/>
                                <w:b/>
                                <w:sz w:val="40"/>
                                <w:szCs w:val="40"/>
                              </w:rPr>
                              <w:t>Ư</w:t>
                            </w:r>
                            <w:r w:rsidRPr="00E61562">
                              <w:rPr>
                                <w:rFonts w:eastAsia="Times New Roman" w:cs="Times New Roman"/>
                                <w:b/>
                                <w:sz w:val="40"/>
                                <w:szCs w:val="40"/>
                              </w:rPr>
                              <w:t xml:space="preserve"> PHÁP</w:t>
                            </w:r>
                          </w:p>
                          <w:p w14:paraId="3561C4D8" w14:textId="240CC68F" w:rsidR="00202624" w:rsidRDefault="00202624" w:rsidP="00EF35A0">
                            <w:pPr>
                              <w:tabs>
                                <w:tab w:val="center" w:pos="4320"/>
                                <w:tab w:val="right" w:pos="8640"/>
                              </w:tabs>
                              <w:spacing w:before="0" w:after="0" w:line="360" w:lineRule="atLeast"/>
                              <w:jc w:val="center"/>
                              <w:rPr>
                                <w:rFonts w:eastAsia="Times New Roman" w:cs="Times New Roman"/>
                                <w:b/>
                                <w:sz w:val="40"/>
                                <w:szCs w:val="40"/>
                              </w:rPr>
                            </w:pPr>
                            <w:r>
                              <w:rPr>
                                <w:rFonts w:eastAsia="Times New Roman" w:cs="Times New Roman"/>
                                <w:b/>
                                <w:sz w:val="40"/>
                                <w:szCs w:val="40"/>
                              </w:rPr>
                              <w:t>(SỬA ĐỔI)</w:t>
                            </w:r>
                          </w:p>
                          <w:p w14:paraId="02C953E3" w14:textId="77777777" w:rsidR="00202624" w:rsidRDefault="00202624" w:rsidP="00B97E83">
                            <w:pPr>
                              <w:jc w:val="center"/>
                              <w:rPr>
                                <w:rFonts w:eastAsia="Times New Roman" w:cs="Times New Roman"/>
                                <w:b/>
                                <w:sz w:val="40"/>
                                <w:szCs w:val="40"/>
                              </w:rPr>
                            </w:pPr>
                          </w:p>
                          <w:p w14:paraId="00A3CE89" w14:textId="77777777" w:rsidR="00202624" w:rsidRDefault="00202624" w:rsidP="00B97E83">
                            <w:pPr>
                              <w:jc w:val="center"/>
                              <w:rPr>
                                <w:rFonts w:eastAsia="Times New Roman" w:cs="Times New Roman"/>
                                <w:b/>
                                <w:sz w:val="40"/>
                                <w:szCs w:val="40"/>
                              </w:rPr>
                            </w:pPr>
                          </w:p>
                          <w:p w14:paraId="2737118D" w14:textId="77777777" w:rsidR="00202624" w:rsidRDefault="00202624" w:rsidP="00B97E83">
                            <w:pPr>
                              <w:jc w:val="center"/>
                              <w:rPr>
                                <w:rFonts w:eastAsia="Times New Roman" w:cs="Times New Roman"/>
                                <w:b/>
                                <w:sz w:val="40"/>
                                <w:szCs w:val="40"/>
                              </w:rPr>
                            </w:pPr>
                          </w:p>
                          <w:p w14:paraId="06A9060B" w14:textId="77777777" w:rsidR="00202624" w:rsidRDefault="00202624" w:rsidP="00B97E83">
                            <w:pPr>
                              <w:jc w:val="center"/>
                              <w:rPr>
                                <w:rFonts w:eastAsia="Times New Roman" w:cs="Times New Roman"/>
                                <w:b/>
                                <w:sz w:val="40"/>
                                <w:szCs w:val="40"/>
                              </w:rPr>
                            </w:pPr>
                          </w:p>
                          <w:p w14:paraId="1D5980B1" w14:textId="77777777" w:rsidR="00202624" w:rsidRDefault="00202624" w:rsidP="00B97E83">
                            <w:pPr>
                              <w:jc w:val="center"/>
                              <w:rPr>
                                <w:rFonts w:eastAsia="Times New Roman" w:cs="Times New Roman"/>
                                <w:b/>
                                <w:sz w:val="40"/>
                                <w:szCs w:val="40"/>
                              </w:rPr>
                            </w:pPr>
                          </w:p>
                          <w:p w14:paraId="0DAADA56" w14:textId="77777777" w:rsidR="00202624" w:rsidRDefault="00202624" w:rsidP="00B97E83">
                            <w:pPr>
                              <w:jc w:val="center"/>
                              <w:rPr>
                                <w:rFonts w:eastAsia="Times New Roman" w:cs="Times New Roman"/>
                                <w:b/>
                                <w:sz w:val="40"/>
                                <w:szCs w:val="40"/>
                              </w:rPr>
                            </w:pPr>
                          </w:p>
                          <w:p w14:paraId="6E86D0C5" w14:textId="77777777" w:rsidR="00202624" w:rsidRDefault="00202624" w:rsidP="00B97E83">
                            <w:pPr>
                              <w:jc w:val="center"/>
                              <w:rPr>
                                <w:rFonts w:eastAsia="Times New Roman" w:cs="Times New Roman"/>
                                <w:b/>
                                <w:sz w:val="40"/>
                                <w:szCs w:val="40"/>
                              </w:rPr>
                            </w:pPr>
                          </w:p>
                          <w:p w14:paraId="45040E9D" w14:textId="77777777" w:rsidR="00202624" w:rsidRDefault="00202624" w:rsidP="00B97E83">
                            <w:pPr>
                              <w:jc w:val="center"/>
                              <w:rPr>
                                <w:rFonts w:eastAsia="Times New Roman" w:cs="Times New Roman"/>
                                <w:b/>
                                <w:sz w:val="40"/>
                                <w:szCs w:val="40"/>
                              </w:rPr>
                            </w:pPr>
                          </w:p>
                          <w:p w14:paraId="47B174A0" w14:textId="77777777" w:rsidR="00202624" w:rsidRDefault="00202624" w:rsidP="00B97E83">
                            <w:pPr>
                              <w:jc w:val="center"/>
                              <w:rPr>
                                <w:rFonts w:eastAsia="Times New Roman" w:cs="Times New Roman"/>
                                <w:b/>
                                <w:sz w:val="40"/>
                                <w:szCs w:val="40"/>
                              </w:rPr>
                            </w:pPr>
                          </w:p>
                          <w:p w14:paraId="7DD404EC" w14:textId="77777777" w:rsidR="00202624" w:rsidRDefault="00202624" w:rsidP="00B97E83">
                            <w:pPr>
                              <w:jc w:val="center"/>
                              <w:rPr>
                                <w:rFonts w:eastAsia="Times New Roman" w:cs="Times New Roman"/>
                                <w:b/>
                                <w:sz w:val="40"/>
                                <w:szCs w:val="40"/>
                              </w:rPr>
                            </w:pPr>
                          </w:p>
                          <w:p w14:paraId="49CDDA07" w14:textId="77777777" w:rsidR="00202624" w:rsidRDefault="00202624" w:rsidP="00B97E83">
                            <w:pPr>
                              <w:jc w:val="center"/>
                              <w:rPr>
                                <w:rFonts w:eastAsia="Times New Roman" w:cs="Times New Roman"/>
                                <w:b/>
                                <w:sz w:val="40"/>
                                <w:szCs w:val="40"/>
                              </w:rPr>
                            </w:pPr>
                          </w:p>
                          <w:p w14:paraId="793227F7" w14:textId="77777777" w:rsidR="00202624" w:rsidRDefault="00202624" w:rsidP="00B97E83">
                            <w:pPr>
                              <w:jc w:val="center"/>
                              <w:rPr>
                                <w:rFonts w:eastAsia="Times New Roman" w:cs="Times New Roman"/>
                                <w:b/>
                                <w:sz w:val="40"/>
                                <w:szCs w:val="40"/>
                              </w:rPr>
                            </w:pPr>
                          </w:p>
                          <w:p w14:paraId="14341E60" w14:textId="77777777" w:rsidR="00202624" w:rsidRDefault="00202624" w:rsidP="00B97E83">
                            <w:pPr>
                              <w:jc w:val="center"/>
                              <w:rPr>
                                <w:rFonts w:eastAsia="Times New Roman" w:cs="Times New Roman"/>
                                <w:b/>
                                <w:sz w:val="40"/>
                                <w:szCs w:val="40"/>
                              </w:rPr>
                            </w:pPr>
                          </w:p>
                          <w:p w14:paraId="2E7E153A" w14:textId="192A339E" w:rsidR="00202624" w:rsidRDefault="00202624" w:rsidP="00B97E83">
                            <w:pPr>
                              <w:jc w:val="center"/>
                            </w:pPr>
                            <w:r>
                              <w:rPr>
                                <w:rFonts w:eastAsia="Times New Roman" w:cs="Times New Roman"/>
                                <w:b/>
                                <w:sz w:val="40"/>
                                <w:szCs w:val="40"/>
                              </w:rPr>
                              <w:t>Hà Nội - 10/2024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3pt;margin-top:2.2pt;width:452.55pt;height:736.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u091gIAAC0GAAAOAAAAZHJzL2Uyb0RvYy54bWysVMlu2zAQvRfoPxC8N7Id22mMyIGbwEWB&#10;oAkSFznTFGURoTgsSdtyv74zlLwk7SVFLxI5yxvOm+XquqkN2ygfNNic9896nCkrodB2lfMfi/mn&#10;z5yFKGwhDFiV850K/Hr68cPV1k3UACowhfIMQWyYbF3OqxjdJMuCrFQtwhk4ZVFZgq9FxKtfZYUX&#10;W0SvTTbo9cbZFnzhPEgVAkpvWyWfJvyyVDLel2VQkZmc49ti+vr0XdI3m16JycoLV2nZPUP8wytq&#10;oS0GPUDdiijY2us/oGotPQQo45mEOoOy1FKlHDCbfu9NNk+VcCrlguQEd6Ap/D9Y+X3z4Jkucj7g&#10;zIoaS7RQTWRfoGEDYmfrwgSNnhyaxQbFWOW9PKCQkm5KX9Mf02GoR553B24JTKJwdDG8GI8uOJOo&#10;uzwf9YfjS8LJju7Oh/hVQc3okHOPxUucis1diK3p3oSiBTC6mGtj0oUaRt0YzzYCS21ieiSCv7Iy&#10;lm1zPj4f9RLwKx1BH/yXRsiX7nknVohnLIVTqbXaZ2EMqaw6L0ghkUIvugzAxwq65pp7sJEQEUKv&#10;qvioV8xrHJJYeaUeImeFxr5MJvTsI2RwLfRSbZRZtDy0soyK0xYhneLOqBTAPqoSi5pqQYI0Tkd2&#10;hET0A0OGrMmqRC7f49jZk2vLx3ucDx4pMnJzcK61Bd/W53VRi5d9UcvWHrvnJG86xmbZIEN0XEKx&#10;w5710M58cHKuscR3IsQH4XHIsU1xccV7/JQGsC+gO3FWgf/1NznZ4+yhlrMtLo2ch59r4RVn5pvF&#10;qbzsD4e0ZdJlOLoY4MWfapanGruubwCbtY8r0sl0JPto9sfSQ/2M+21GUVElrMTY1CTd8Sa2qwz3&#10;o1SzWTLCveJEvLNPThI00UutvWiehXddY0acyu+wXy9i8mbCWlvytDBbRyh1Gr8jqx3xuJPSAHct&#10;Tkvv9J6sjlt++hsAAP//AwBQSwMEFAAGAAgAAAAhAE71BCPcAAAACQEAAA8AAABkcnMvZG93bnJl&#10;di54bWxMj8FOwzAQRO9I/IO1SNyokypq0hCnAlS4cKIgzm7s2hbxOrLdNPw9ywmOszOafdPtFj+y&#10;WcfkAgooVwUwjUNQDo2Aj/fnuwZYyhKVHANqAd86wa6/vupkq8IF3/R8yIZRCaZWCrA5Ty3nabDa&#10;y7QKk0byTiF6mUlGw1WUFyr3I18XxYZ76ZA+WDnpJ6uHr8PZC9g/mq0ZGhntvlHOzcvn6dW8CHF7&#10;szzcA8t6yX9h+MUndOiJ6RjOqBIbSa83lBRQVcDI3pZ1DexI96quS+B9x/8v6H8AAAD//wMAUEsB&#10;Ai0AFAAGAAgAAAAhALaDOJL+AAAA4QEAABMAAAAAAAAAAAAAAAAAAAAAAFtDb250ZW50X1R5cGVz&#10;XS54bWxQSwECLQAUAAYACAAAACEAOP0h/9YAAACUAQAACwAAAAAAAAAAAAAAAAAvAQAAX3JlbHMv&#10;LnJlbHNQSwECLQAUAAYACAAAACEAKSrtPdYCAAAtBgAADgAAAAAAAAAAAAAAAAAuAgAAZHJzL2Uy&#10;b0RvYy54bWxQSwECLQAUAAYACAAAACEATvUEI9wAAAAJAQAADwAAAAAAAAAAAAAAAAAwBQAAZHJz&#10;L2Rvd25yZXYueG1sUEsFBgAAAAAEAAQA8wAAADkGAAAAAA==&#10;" fillcolor="white [3201]" strokeweight=".5pt">
                <v:textbox>
                  <w:txbxContent>
                    <w:p w14:paraId="424A35BD" w14:textId="77777777" w:rsidR="00202624" w:rsidRPr="00E61562" w:rsidRDefault="00202624" w:rsidP="001B75EA">
                      <w:pPr>
                        <w:tabs>
                          <w:tab w:val="center" w:pos="4320"/>
                          <w:tab w:val="right" w:pos="8640"/>
                        </w:tabs>
                        <w:spacing w:before="240" w:after="0" w:line="240" w:lineRule="auto"/>
                        <w:jc w:val="center"/>
                        <w:rPr>
                          <w:rFonts w:eastAsia="Times New Roman" w:cs="Times New Roman"/>
                          <w:b/>
                          <w:sz w:val="30"/>
                          <w:szCs w:val="30"/>
                        </w:rPr>
                      </w:pPr>
                      <w:r w:rsidRPr="00E61562">
                        <w:rPr>
                          <w:rFonts w:eastAsia="Times New Roman" w:cs="Times New Roman"/>
                          <w:b/>
                          <w:sz w:val="36"/>
                          <w:szCs w:val="36"/>
                        </w:rPr>
                        <w:t>BỘ TƯ PHÁP</w:t>
                      </w:r>
                    </w:p>
                    <w:p w14:paraId="33FC713F"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769152B4"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401EB4E8"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750F094F"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5CE52484"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5DB6CFDE"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4951516A" w14:textId="77777777" w:rsidR="00202624" w:rsidRDefault="00202624" w:rsidP="00B97E83">
                      <w:pPr>
                        <w:tabs>
                          <w:tab w:val="center" w:pos="4320"/>
                          <w:tab w:val="right" w:pos="8640"/>
                        </w:tabs>
                        <w:spacing w:before="0" w:after="0" w:line="240" w:lineRule="auto"/>
                        <w:jc w:val="center"/>
                        <w:rPr>
                          <w:rFonts w:eastAsia="Times New Roman" w:cs="Times New Roman"/>
                          <w:b/>
                          <w:sz w:val="30"/>
                          <w:szCs w:val="30"/>
                        </w:rPr>
                      </w:pPr>
                    </w:p>
                    <w:p w14:paraId="4FAD1A36" w14:textId="77777777" w:rsidR="00202624" w:rsidRDefault="00202624" w:rsidP="00B97E83">
                      <w:pPr>
                        <w:tabs>
                          <w:tab w:val="center" w:pos="4320"/>
                          <w:tab w:val="right" w:pos="8640"/>
                        </w:tabs>
                        <w:spacing w:before="0" w:after="0" w:line="240" w:lineRule="auto"/>
                        <w:jc w:val="center"/>
                        <w:rPr>
                          <w:rFonts w:eastAsia="Times New Roman" w:cs="Times New Roman"/>
                          <w:b/>
                          <w:sz w:val="30"/>
                          <w:szCs w:val="30"/>
                        </w:rPr>
                      </w:pPr>
                    </w:p>
                    <w:p w14:paraId="3ED36721" w14:textId="77777777" w:rsidR="00202624" w:rsidRDefault="00202624" w:rsidP="00B97E83">
                      <w:pPr>
                        <w:tabs>
                          <w:tab w:val="center" w:pos="4320"/>
                          <w:tab w:val="right" w:pos="8640"/>
                        </w:tabs>
                        <w:spacing w:before="0" w:after="0" w:line="240" w:lineRule="auto"/>
                        <w:jc w:val="center"/>
                        <w:rPr>
                          <w:rFonts w:eastAsia="Times New Roman" w:cs="Times New Roman"/>
                          <w:b/>
                          <w:sz w:val="30"/>
                          <w:szCs w:val="30"/>
                        </w:rPr>
                      </w:pPr>
                    </w:p>
                    <w:p w14:paraId="4F282AD7" w14:textId="77777777" w:rsidR="00202624" w:rsidRPr="00E61562" w:rsidRDefault="00202624" w:rsidP="00B97E83">
                      <w:pPr>
                        <w:tabs>
                          <w:tab w:val="center" w:pos="4320"/>
                          <w:tab w:val="right" w:pos="8640"/>
                        </w:tabs>
                        <w:spacing w:before="0" w:after="0" w:line="240" w:lineRule="auto"/>
                        <w:jc w:val="center"/>
                        <w:rPr>
                          <w:rFonts w:eastAsia="Times New Roman" w:cs="Times New Roman"/>
                          <w:b/>
                          <w:sz w:val="30"/>
                          <w:szCs w:val="30"/>
                        </w:rPr>
                      </w:pPr>
                    </w:p>
                    <w:p w14:paraId="53004961" w14:textId="77777777" w:rsidR="00202624" w:rsidRDefault="00202624"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 </w:t>
                      </w:r>
                    </w:p>
                    <w:p w14:paraId="4D0BEED2" w14:textId="77777777" w:rsidR="00202624" w:rsidRDefault="00202624" w:rsidP="00B97E83">
                      <w:pPr>
                        <w:tabs>
                          <w:tab w:val="center" w:pos="4320"/>
                          <w:tab w:val="right" w:pos="8640"/>
                        </w:tabs>
                        <w:spacing w:before="0" w:after="0" w:line="360" w:lineRule="atLeast"/>
                        <w:jc w:val="center"/>
                        <w:rPr>
                          <w:rFonts w:eastAsia="Times New Roman" w:cs="Times New Roman"/>
                          <w:b/>
                          <w:sz w:val="40"/>
                          <w:szCs w:val="40"/>
                        </w:rPr>
                      </w:pPr>
                    </w:p>
                    <w:p w14:paraId="5DD5CD4C" w14:textId="77777777" w:rsidR="00202624" w:rsidRPr="00E61562" w:rsidRDefault="00202624"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 </w:t>
                      </w:r>
                    </w:p>
                    <w:p w14:paraId="6E31C2BC" w14:textId="77777777" w:rsidR="00202624" w:rsidRPr="00E61562" w:rsidRDefault="00202624"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 xml:space="preserve">BÁO CÁO </w:t>
                      </w:r>
                    </w:p>
                    <w:p w14:paraId="0608963E" w14:textId="5273CFF9" w:rsidR="00202624" w:rsidRDefault="00202624" w:rsidP="00B97E83">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hint="eastAsia"/>
                          <w:b/>
                          <w:sz w:val="40"/>
                          <w:szCs w:val="40"/>
                        </w:rPr>
                        <w:t>Đ</w:t>
                      </w:r>
                      <w:r w:rsidRPr="00E61562">
                        <w:rPr>
                          <w:rFonts w:eastAsia="Times New Roman" w:cs="Times New Roman"/>
                          <w:b/>
                          <w:sz w:val="40"/>
                          <w:szCs w:val="40"/>
                        </w:rPr>
                        <w:t xml:space="preserve">ÁNH GIÁ TÁC </w:t>
                      </w:r>
                      <w:r w:rsidRPr="00E61562">
                        <w:rPr>
                          <w:rFonts w:eastAsia="Times New Roman" w:cs="Times New Roman" w:hint="eastAsia"/>
                          <w:b/>
                          <w:sz w:val="40"/>
                          <w:szCs w:val="40"/>
                        </w:rPr>
                        <w:t>Đ</w:t>
                      </w:r>
                      <w:r w:rsidRPr="00E61562">
                        <w:rPr>
                          <w:rFonts w:eastAsia="Times New Roman" w:cs="Times New Roman"/>
                          <w:b/>
                          <w:sz w:val="40"/>
                          <w:szCs w:val="40"/>
                        </w:rPr>
                        <w:t>ỘNG</w:t>
                      </w:r>
                      <w:r>
                        <w:rPr>
                          <w:rFonts w:eastAsia="Times New Roman" w:cs="Times New Roman"/>
                          <w:b/>
                          <w:sz w:val="40"/>
                          <w:szCs w:val="40"/>
                        </w:rPr>
                        <w:t xml:space="preserve"> CỦA CHÍNH SÁCH TRONG ĐỀ NGHỊ XÂY DỰNG DỰ ÁN</w:t>
                      </w:r>
                    </w:p>
                    <w:p w14:paraId="12788A63" w14:textId="77777777" w:rsidR="00202624" w:rsidRDefault="00202624" w:rsidP="00EF35A0">
                      <w:pPr>
                        <w:tabs>
                          <w:tab w:val="center" w:pos="4320"/>
                          <w:tab w:val="right" w:pos="8640"/>
                        </w:tabs>
                        <w:spacing w:before="0" w:after="0" w:line="360" w:lineRule="atLeast"/>
                        <w:jc w:val="center"/>
                        <w:rPr>
                          <w:rFonts w:eastAsia="Times New Roman" w:cs="Times New Roman"/>
                          <w:b/>
                          <w:sz w:val="40"/>
                          <w:szCs w:val="40"/>
                        </w:rPr>
                      </w:pPr>
                      <w:r w:rsidRPr="00E61562">
                        <w:rPr>
                          <w:rFonts w:eastAsia="Times New Roman" w:cs="Times New Roman"/>
                          <w:b/>
                          <w:sz w:val="40"/>
                          <w:szCs w:val="40"/>
                        </w:rPr>
                        <w:t>LUẬT</w:t>
                      </w:r>
                      <w:r>
                        <w:rPr>
                          <w:rFonts w:eastAsia="Times New Roman" w:cs="Times New Roman"/>
                          <w:b/>
                          <w:sz w:val="40"/>
                          <w:szCs w:val="40"/>
                        </w:rPr>
                        <w:t xml:space="preserve"> </w:t>
                      </w:r>
                      <w:r w:rsidRPr="00E61562">
                        <w:rPr>
                          <w:rFonts w:eastAsia="Times New Roman" w:cs="Times New Roman"/>
                          <w:b/>
                          <w:sz w:val="40"/>
                          <w:szCs w:val="40"/>
                        </w:rPr>
                        <w:t xml:space="preserve">GIÁM </w:t>
                      </w:r>
                      <w:r w:rsidRPr="00E61562">
                        <w:rPr>
                          <w:rFonts w:eastAsia="Times New Roman" w:cs="Times New Roman" w:hint="eastAsia"/>
                          <w:b/>
                          <w:sz w:val="40"/>
                          <w:szCs w:val="40"/>
                        </w:rPr>
                        <w:t>Đ</w:t>
                      </w:r>
                      <w:r w:rsidRPr="00E61562">
                        <w:rPr>
                          <w:rFonts w:eastAsia="Times New Roman" w:cs="Times New Roman"/>
                          <w:b/>
                          <w:sz w:val="40"/>
                          <w:szCs w:val="40"/>
                        </w:rPr>
                        <w:t>ỊNH T</w:t>
                      </w:r>
                      <w:r w:rsidRPr="00E61562">
                        <w:rPr>
                          <w:rFonts w:eastAsia="Times New Roman" w:cs="Times New Roman" w:hint="eastAsia"/>
                          <w:b/>
                          <w:sz w:val="40"/>
                          <w:szCs w:val="40"/>
                        </w:rPr>
                        <w:t>Ư</w:t>
                      </w:r>
                      <w:r w:rsidRPr="00E61562">
                        <w:rPr>
                          <w:rFonts w:eastAsia="Times New Roman" w:cs="Times New Roman"/>
                          <w:b/>
                          <w:sz w:val="40"/>
                          <w:szCs w:val="40"/>
                        </w:rPr>
                        <w:t xml:space="preserve"> PHÁP</w:t>
                      </w:r>
                    </w:p>
                    <w:p w14:paraId="3561C4D8" w14:textId="240CC68F" w:rsidR="00202624" w:rsidRDefault="00202624" w:rsidP="00EF35A0">
                      <w:pPr>
                        <w:tabs>
                          <w:tab w:val="center" w:pos="4320"/>
                          <w:tab w:val="right" w:pos="8640"/>
                        </w:tabs>
                        <w:spacing w:before="0" w:after="0" w:line="360" w:lineRule="atLeast"/>
                        <w:jc w:val="center"/>
                        <w:rPr>
                          <w:rFonts w:eastAsia="Times New Roman" w:cs="Times New Roman"/>
                          <w:b/>
                          <w:sz w:val="40"/>
                          <w:szCs w:val="40"/>
                        </w:rPr>
                      </w:pPr>
                      <w:r>
                        <w:rPr>
                          <w:rFonts w:eastAsia="Times New Roman" w:cs="Times New Roman"/>
                          <w:b/>
                          <w:sz w:val="40"/>
                          <w:szCs w:val="40"/>
                        </w:rPr>
                        <w:t>(SỬA ĐỔI)</w:t>
                      </w:r>
                    </w:p>
                    <w:p w14:paraId="02C953E3" w14:textId="77777777" w:rsidR="00202624" w:rsidRDefault="00202624" w:rsidP="00B97E83">
                      <w:pPr>
                        <w:jc w:val="center"/>
                        <w:rPr>
                          <w:rFonts w:eastAsia="Times New Roman" w:cs="Times New Roman"/>
                          <w:b/>
                          <w:sz w:val="40"/>
                          <w:szCs w:val="40"/>
                        </w:rPr>
                      </w:pPr>
                    </w:p>
                    <w:p w14:paraId="00A3CE89" w14:textId="77777777" w:rsidR="00202624" w:rsidRDefault="00202624" w:rsidP="00B97E83">
                      <w:pPr>
                        <w:jc w:val="center"/>
                        <w:rPr>
                          <w:rFonts w:eastAsia="Times New Roman" w:cs="Times New Roman"/>
                          <w:b/>
                          <w:sz w:val="40"/>
                          <w:szCs w:val="40"/>
                        </w:rPr>
                      </w:pPr>
                    </w:p>
                    <w:p w14:paraId="2737118D" w14:textId="77777777" w:rsidR="00202624" w:rsidRDefault="00202624" w:rsidP="00B97E83">
                      <w:pPr>
                        <w:jc w:val="center"/>
                        <w:rPr>
                          <w:rFonts w:eastAsia="Times New Roman" w:cs="Times New Roman"/>
                          <w:b/>
                          <w:sz w:val="40"/>
                          <w:szCs w:val="40"/>
                        </w:rPr>
                      </w:pPr>
                    </w:p>
                    <w:p w14:paraId="06A9060B" w14:textId="77777777" w:rsidR="00202624" w:rsidRDefault="00202624" w:rsidP="00B97E83">
                      <w:pPr>
                        <w:jc w:val="center"/>
                        <w:rPr>
                          <w:rFonts w:eastAsia="Times New Roman" w:cs="Times New Roman"/>
                          <w:b/>
                          <w:sz w:val="40"/>
                          <w:szCs w:val="40"/>
                        </w:rPr>
                      </w:pPr>
                    </w:p>
                    <w:p w14:paraId="1D5980B1" w14:textId="77777777" w:rsidR="00202624" w:rsidRDefault="00202624" w:rsidP="00B97E83">
                      <w:pPr>
                        <w:jc w:val="center"/>
                        <w:rPr>
                          <w:rFonts w:eastAsia="Times New Roman" w:cs="Times New Roman"/>
                          <w:b/>
                          <w:sz w:val="40"/>
                          <w:szCs w:val="40"/>
                        </w:rPr>
                      </w:pPr>
                    </w:p>
                    <w:p w14:paraId="0DAADA56" w14:textId="77777777" w:rsidR="00202624" w:rsidRDefault="00202624" w:rsidP="00B97E83">
                      <w:pPr>
                        <w:jc w:val="center"/>
                        <w:rPr>
                          <w:rFonts w:eastAsia="Times New Roman" w:cs="Times New Roman"/>
                          <w:b/>
                          <w:sz w:val="40"/>
                          <w:szCs w:val="40"/>
                        </w:rPr>
                      </w:pPr>
                    </w:p>
                    <w:p w14:paraId="6E86D0C5" w14:textId="77777777" w:rsidR="00202624" w:rsidRDefault="00202624" w:rsidP="00B97E83">
                      <w:pPr>
                        <w:jc w:val="center"/>
                        <w:rPr>
                          <w:rFonts w:eastAsia="Times New Roman" w:cs="Times New Roman"/>
                          <w:b/>
                          <w:sz w:val="40"/>
                          <w:szCs w:val="40"/>
                        </w:rPr>
                      </w:pPr>
                    </w:p>
                    <w:p w14:paraId="45040E9D" w14:textId="77777777" w:rsidR="00202624" w:rsidRDefault="00202624" w:rsidP="00B97E83">
                      <w:pPr>
                        <w:jc w:val="center"/>
                        <w:rPr>
                          <w:rFonts w:eastAsia="Times New Roman" w:cs="Times New Roman"/>
                          <w:b/>
                          <w:sz w:val="40"/>
                          <w:szCs w:val="40"/>
                        </w:rPr>
                      </w:pPr>
                    </w:p>
                    <w:p w14:paraId="47B174A0" w14:textId="77777777" w:rsidR="00202624" w:rsidRDefault="00202624" w:rsidP="00B97E83">
                      <w:pPr>
                        <w:jc w:val="center"/>
                        <w:rPr>
                          <w:rFonts w:eastAsia="Times New Roman" w:cs="Times New Roman"/>
                          <w:b/>
                          <w:sz w:val="40"/>
                          <w:szCs w:val="40"/>
                        </w:rPr>
                      </w:pPr>
                    </w:p>
                    <w:p w14:paraId="7DD404EC" w14:textId="77777777" w:rsidR="00202624" w:rsidRDefault="00202624" w:rsidP="00B97E83">
                      <w:pPr>
                        <w:jc w:val="center"/>
                        <w:rPr>
                          <w:rFonts w:eastAsia="Times New Roman" w:cs="Times New Roman"/>
                          <w:b/>
                          <w:sz w:val="40"/>
                          <w:szCs w:val="40"/>
                        </w:rPr>
                      </w:pPr>
                    </w:p>
                    <w:p w14:paraId="49CDDA07" w14:textId="77777777" w:rsidR="00202624" w:rsidRDefault="00202624" w:rsidP="00B97E83">
                      <w:pPr>
                        <w:jc w:val="center"/>
                        <w:rPr>
                          <w:rFonts w:eastAsia="Times New Roman" w:cs="Times New Roman"/>
                          <w:b/>
                          <w:sz w:val="40"/>
                          <w:szCs w:val="40"/>
                        </w:rPr>
                      </w:pPr>
                    </w:p>
                    <w:p w14:paraId="793227F7" w14:textId="77777777" w:rsidR="00202624" w:rsidRDefault="00202624" w:rsidP="00B97E83">
                      <w:pPr>
                        <w:jc w:val="center"/>
                        <w:rPr>
                          <w:rFonts w:eastAsia="Times New Roman" w:cs="Times New Roman"/>
                          <w:b/>
                          <w:sz w:val="40"/>
                          <w:szCs w:val="40"/>
                        </w:rPr>
                      </w:pPr>
                    </w:p>
                    <w:p w14:paraId="14341E60" w14:textId="77777777" w:rsidR="00202624" w:rsidRDefault="00202624" w:rsidP="00B97E83">
                      <w:pPr>
                        <w:jc w:val="center"/>
                        <w:rPr>
                          <w:rFonts w:eastAsia="Times New Roman" w:cs="Times New Roman"/>
                          <w:b/>
                          <w:sz w:val="40"/>
                          <w:szCs w:val="40"/>
                        </w:rPr>
                      </w:pPr>
                    </w:p>
                    <w:p w14:paraId="2E7E153A" w14:textId="192A339E" w:rsidR="00202624" w:rsidRDefault="00202624" w:rsidP="00B97E83">
                      <w:pPr>
                        <w:jc w:val="center"/>
                      </w:pPr>
                      <w:r>
                        <w:rPr>
                          <w:rFonts w:eastAsia="Times New Roman" w:cs="Times New Roman"/>
                          <w:b/>
                          <w:sz w:val="40"/>
                          <w:szCs w:val="40"/>
                        </w:rPr>
                        <w:t>Hà Nội - 10/2024</w:t>
                      </w:r>
                    </w:p>
                  </w:txbxContent>
                </v:textbox>
              </v:shape>
            </w:pict>
          </mc:Fallback>
        </mc:AlternateContent>
      </w:r>
    </w:p>
    <w:p w14:paraId="20683C20" w14:textId="77777777" w:rsidR="00E61562" w:rsidRPr="00E61562" w:rsidRDefault="00E61562" w:rsidP="00E61562">
      <w:pPr>
        <w:tabs>
          <w:tab w:val="center" w:pos="4320"/>
          <w:tab w:val="right" w:pos="8640"/>
        </w:tabs>
        <w:spacing w:before="0" w:after="0" w:line="360" w:lineRule="atLeast"/>
        <w:jc w:val="center"/>
        <w:rPr>
          <w:rFonts w:ascii=".VnTime" w:eastAsia="Times New Roman" w:hAnsi=".VnTime" w:cs="Times New Roman"/>
          <w:szCs w:val="32"/>
        </w:rPr>
      </w:pPr>
      <w:r w:rsidRPr="00E61562">
        <w:rPr>
          <w:rFonts w:eastAsia="Times New Roman" w:cs="Times New Roman"/>
          <w:b/>
          <w:sz w:val="40"/>
          <w:szCs w:val="40"/>
        </w:rPr>
        <w:t xml:space="preserve">    </w:t>
      </w:r>
    </w:p>
    <w:p w14:paraId="59D75630" w14:textId="77777777" w:rsidR="00582A1B" w:rsidRDefault="001B75EA">
      <w:r>
        <w:rPr>
          <w:rFonts w:eastAsia="Times New Roman" w:cs="Times New Roman"/>
          <w:b/>
          <w:noProof/>
          <w:sz w:val="40"/>
          <w:szCs w:val="40"/>
          <w:lang w:val="vi-VN" w:eastAsia="vi-VN"/>
        </w:rPr>
        <mc:AlternateContent>
          <mc:Choice Requires="wps">
            <w:drawing>
              <wp:anchor distT="0" distB="0" distL="114300" distR="114300" simplePos="0" relativeHeight="251668480" behindDoc="0" locked="0" layoutInCell="1" allowOverlap="1" wp14:anchorId="7E49ACBF" wp14:editId="6B751B10">
                <wp:simplePos x="0" y="0"/>
                <wp:positionH relativeFrom="column">
                  <wp:posOffset>2506980</wp:posOffset>
                </wp:positionH>
                <wp:positionV relativeFrom="paragraph">
                  <wp:posOffset>1905</wp:posOffset>
                </wp:positionV>
                <wp:extent cx="898525" cy="0"/>
                <wp:effectExtent l="0" t="0" r="15875" b="19050"/>
                <wp:wrapNone/>
                <wp:docPr id="3" name="Straight Connector 3"/>
                <wp:cNvGraphicFramePr/>
                <a:graphic xmlns:a="http://schemas.openxmlformats.org/drawingml/2006/main">
                  <a:graphicData uri="http://schemas.microsoft.com/office/word/2010/wordprocessingShape">
                    <wps:wsp>
                      <wps:cNvCnPr/>
                      <wps:spPr>
                        <a:xfrm>
                          <a:off x="0" y="0"/>
                          <a:ext cx="898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57D85286" id="Straight Connector 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97.4pt,.15pt" to="268.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fIbtgEAALYDAAAOAAAAZHJzL2Uyb0RvYy54bWysU8GO0zAQvSPxD5bvNG1Xi0rUdA9dwQVB&#10;xcIHeJ1xY63tscamaf+esdtmESCE0F4cj/3em3njyfru6J04ACWLoZOL2VwKCBp7G/ad/Pb1/ZuV&#10;FCmr0CuHATp5giTvNq9frcfYwhIHdD2QYJGQ2jF2csg5tk2T9ABepRlGCHxpkLzKHNK+6UmNrO5d&#10;s5zP3zYjUh8JNaTEp/fnS7mp+saAzp+NSZCF6yTXlutKdX0sa7NZq3ZPKg5WX8pQ/1GFVzZw0knq&#10;XmUlvpP9TcpbTZjQ5JlG36AxVkP1wG4W81/cPAwqQvXCzUlxalN6OVn96bAjYftO3kgRlOcnesik&#10;7H7IYoshcAORxE3p0xhTy/Bt2NElSnFHxfTRkC9ftiOOtbenqbdwzELz4erd6nZ5K4W+XjXPvEgp&#10;fwD0omw66WworlWrDh9T5lwMvUI4KHWcM9ddPjkoYBe+gGEnnGtR2XWGYOtIHBS/fv+0KC5YqyIL&#10;xVjnJtL876QLttCgztW/Eid0zYghT0RvA9KfsubjtVRzxl9dn70W24/Yn+o71HbwcFRnl0Eu0/dz&#10;XOnPv9vmBwAAAP//AwBQSwMEFAAGAAgAAAAhAPgK24vaAAAABQEAAA8AAABkcnMvZG93bnJldi54&#10;bWxMjr1Ow0AQhHsk3uG0SHTkDIEkGJ8jxE8FhTEUlBffYlvx7Vm+jW14ejYVdDOa0cyXbWffqRGH&#10;2AYycLlIQCFVwbVUG/h4f77YgIpsydkuEBr4xgjb/PQks6kLE73hWHKtZIRiag00zH2qdawa9DYu&#10;Qo8k2VcYvGWxQ63dYCcZ952+SpKV9rYleWhsjw8NVvvy4A2sn17Kop8eX38KvdZFMQbe7D+NOT+b&#10;7+9AMc78V4YjvqBDLky7cCAXVWdgeXst6CwClMQ3y5WI3dHqPNP/6fNfAAAA//8DAFBLAQItABQA&#10;BgAIAAAAIQC2gziS/gAAAOEBAAATAAAAAAAAAAAAAAAAAAAAAABbQ29udGVudF9UeXBlc10ueG1s&#10;UEsBAi0AFAAGAAgAAAAhADj9If/WAAAAlAEAAAsAAAAAAAAAAAAAAAAALwEAAF9yZWxzLy5yZWxz&#10;UEsBAi0AFAAGAAgAAAAhAGyl8hu2AQAAtgMAAA4AAAAAAAAAAAAAAAAALgIAAGRycy9lMm9Eb2Mu&#10;eG1sUEsBAi0AFAAGAAgAAAAhAPgK24vaAAAABQEAAA8AAAAAAAAAAAAAAAAAEAQAAGRycy9kb3du&#10;cmV2LnhtbFBLBQYAAAAABAAEAPMAAAAXBQAAAAA=&#10;" strokecolor="black [3040]"/>
            </w:pict>
          </mc:Fallback>
        </mc:AlternateContent>
      </w:r>
      <w:r w:rsidR="00582A1B">
        <w:br w:type="page"/>
      </w:r>
    </w:p>
    <w:tbl>
      <w:tblPr>
        <w:tblW w:w="9072" w:type="dxa"/>
        <w:tblInd w:w="108" w:type="dxa"/>
        <w:tblLook w:val="01E0" w:firstRow="1" w:lastRow="1" w:firstColumn="1" w:lastColumn="1" w:noHBand="0" w:noVBand="0"/>
      </w:tblPr>
      <w:tblGrid>
        <w:gridCol w:w="2835"/>
        <w:gridCol w:w="6237"/>
      </w:tblGrid>
      <w:tr w:rsidR="00134364" w:rsidRPr="00134364" w14:paraId="259E423B" w14:textId="77777777" w:rsidTr="009D1EFB">
        <w:trPr>
          <w:trHeight w:val="760"/>
        </w:trPr>
        <w:tc>
          <w:tcPr>
            <w:tcW w:w="2835" w:type="dxa"/>
          </w:tcPr>
          <w:p w14:paraId="351262FA" w14:textId="77777777" w:rsidR="002D2716" w:rsidRPr="00134364" w:rsidRDefault="002D2716" w:rsidP="002E096C">
            <w:pPr>
              <w:spacing w:before="0" w:after="0" w:line="240" w:lineRule="auto"/>
              <w:jc w:val="center"/>
              <w:rPr>
                <w:b/>
              </w:rPr>
            </w:pPr>
            <w:r w:rsidRPr="00134364">
              <w:rPr>
                <w:b/>
              </w:rPr>
              <w:lastRenderedPageBreak/>
              <w:t>BỘ TƯ PHÁP</w:t>
            </w:r>
          </w:p>
          <w:p w14:paraId="1D6BEE1C" w14:textId="77777777" w:rsidR="002D2716" w:rsidRPr="00134364" w:rsidRDefault="002E096C" w:rsidP="00A421FD">
            <w:pPr>
              <w:spacing w:before="0" w:after="0" w:line="240" w:lineRule="auto"/>
              <w:jc w:val="center"/>
              <w:rPr>
                <w:b/>
                <w:szCs w:val="28"/>
              </w:rPr>
            </w:pPr>
            <w:r w:rsidRPr="00134364">
              <w:rPr>
                <w:b/>
                <w:noProof/>
                <w:szCs w:val="28"/>
                <w:lang w:val="vi-VN" w:eastAsia="vi-VN"/>
              </w:rPr>
              <mc:AlternateContent>
                <mc:Choice Requires="wps">
                  <w:drawing>
                    <wp:anchor distT="0" distB="0" distL="114300" distR="114300" simplePos="0" relativeHeight="251664384" behindDoc="0" locked="0" layoutInCell="1" allowOverlap="1" wp14:anchorId="069C2270" wp14:editId="2EE1CC46">
                      <wp:simplePos x="0" y="0"/>
                      <wp:positionH relativeFrom="column">
                        <wp:posOffset>571500</wp:posOffset>
                      </wp:positionH>
                      <wp:positionV relativeFrom="paragraph">
                        <wp:posOffset>4445</wp:posOffset>
                      </wp:positionV>
                      <wp:extent cx="534670" cy="0"/>
                      <wp:effectExtent l="0" t="0" r="177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541653A"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5pt" to="87.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Zu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eTx3z6BB2kV1dCimuesc5/5rpHwSixFCqoRgpyeHE+&#10;8CDFNSQcK70WUsbOS4WGEs8n40lMcFoKFpwhzNl2V0mLDiTMTvxiUeC5D7N6r1gE6zhhq4vtiZBn&#10;Gy6XKuBBJUDnYp2H48c8na9mq1k+ysfT1ShP63r0aV3lo+k6e5rUj3VV1dnPQC3Li04wxlVgdx3U&#10;LP+7Qbg8mfOI3Ub1JkPyHj3qBWSv/0g6tjJ07zwHO81OG3ttMcxmDL68ozD893uw71/78hcAAAD/&#10;/wMAUEsDBBQABgAIAAAAIQBXu8sq2QAAAAQBAAAPAAAAZHJzL2Rvd25yZXYueG1sTI/BTsMwEETv&#10;SPyDtUhcqtYmoJaGOBUCcuPSQsV1G2+TiHidxm4b+HqcEz2OZjTzJlsNthUn6n3jWMPdTIEgLp1p&#10;uNLw+VFMH0H4gGywdUwafsjDKr++yjA17sxrOm1CJWIJ+xQ11CF0qZS+rMmin7mOOHp711sMUfaV&#10;ND2eY7ltZaLUXFpsOC7U2NFLTeX35mg1+GJLh+J3Uk7U133lKDm8vr+h1rc3w/MTiEBD+A/DiB/R&#10;IY9MO3dk40WrYanilaBhAWJ0Fw8JiN0oZZ7JS/j8DwAA//8DAFBLAQItABQABgAIAAAAIQC2gziS&#10;/gAAAOEBAAATAAAAAAAAAAAAAAAAAAAAAABbQ29udGVudF9UeXBlc10ueG1sUEsBAi0AFAAGAAgA&#10;AAAhADj9If/WAAAAlAEAAAsAAAAAAAAAAAAAAAAALwEAAF9yZWxzLy5yZWxzUEsBAi0AFAAGAAgA&#10;AAAhAOEkxm4dAgAANQQAAA4AAAAAAAAAAAAAAAAALgIAAGRycy9lMm9Eb2MueG1sUEsBAi0AFAAG&#10;AAgAAAAhAFe7yyrZAAAABAEAAA8AAAAAAAAAAAAAAAAAdwQAAGRycy9kb3ducmV2LnhtbFBLBQYA&#10;AAAABAAEAPMAAAB9BQAAAAA=&#10;"/>
                  </w:pict>
                </mc:Fallback>
              </mc:AlternateContent>
            </w:r>
          </w:p>
        </w:tc>
        <w:tc>
          <w:tcPr>
            <w:tcW w:w="6237" w:type="dxa"/>
          </w:tcPr>
          <w:p w14:paraId="509A611E" w14:textId="77777777" w:rsidR="002D2716" w:rsidRPr="00134364" w:rsidRDefault="002D2716" w:rsidP="008F4819">
            <w:pPr>
              <w:spacing w:before="0" w:after="0" w:line="240" w:lineRule="auto"/>
              <w:ind w:left="-108" w:right="-108"/>
              <w:jc w:val="center"/>
              <w:rPr>
                <w:b/>
                <w:spacing w:val="-10"/>
                <w:szCs w:val="28"/>
              </w:rPr>
            </w:pPr>
            <w:r w:rsidRPr="00134364">
              <w:rPr>
                <w:b/>
                <w:spacing w:val="-10"/>
                <w:szCs w:val="28"/>
              </w:rPr>
              <w:t>CỘNG HOÀ XÃ HỘI CHỦ NGHĨA VIỆT NAM</w:t>
            </w:r>
          </w:p>
          <w:p w14:paraId="4D8C9789" w14:textId="77777777" w:rsidR="002D2716" w:rsidRPr="00134364" w:rsidRDefault="002D2716" w:rsidP="008F4819">
            <w:pPr>
              <w:spacing w:before="0" w:after="0" w:line="240" w:lineRule="auto"/>
              <w:jc w:val="center"/>
              <w:rPr>
                <w:b/>
                <w:szCs w:val="28"/>
              </w:rPr>
            </w:pPr>
            <w:r w:rsidRPr="00134364">
              <w:rPr>
                <w:b/>
                <w:szCs w:val="28"/>
              </w:rPr>
              <w:t>Độc lập - Tự do - Hạnh phúc</w:t>
            </w:r>
          </w:p>
        </w:tc>
      </w:tr>
      <w:tr w:rsidR="00134364" w:rsidRPr="00134364" w14:paraId="6D8DC9DA" w14:textId="77777777" w:rsidTr="009D1EFB">
        <w:tc>
          <w:tcPr>
            <w:tcW w:w="2835" w:type="dxa"/>
          </w:tcPr>
          <w:p w14:paraId="435F94A5" w14:textId="77777777" w:rsidR="002D2716" w:rsidRPr="00134364" w:rsidRDefault="00E65A09" w:rsidP="00EF35A0">
            <w:pPr>
              <w:spacing w:after="0" w:line="240" w:lineRule="auto"/>
              <w:jc w:val="center"/>
              <w:rPr>
                <w:szCs w:val="28"/>
              </w:rPr>
            </w:pPr>
            <w:r w:rsidRPr="00134364">
              <w:rPr>
                <w:szCs w:val="28"/>
              </w:rPr>
              <w:t xml:space="preserve">Số: </w:t>
            </w:r>
            <w:r w:rsidR="00EF35A0" w:rsidRPr="00134364">
              <w:rPr>
                <w:szCs w:val="28"/>
              </w:rPr>
              <w:t xml:space="preserve">      </w:t>
            </w:r>
            <w:r w:rsidRPr="00134364">
              <w:rPr>
                <w:szCs w:val="28"/>
              </w:rPr>
              <w:t>/BC-BTP</w:t>
            </w:r>
            <w:r w:rsidRPr="00134364" w:rsidDel="007C3309">
              <w:rPr>
                <w:b/>
                <w:szCs w:val="28"/>
              </w:rPr>
              <w:t xml:space="preserve"> </w:t>
            </w:r>
          </w:p>
        </w:tc>
        <w:tc>
          <w:tcPr>
            <w:tcW w:w="6237" w:type="dxa"/>
          </w:tcPr>
          <w:p w14:paraId="44D65528" w14:textId="77777777" w:rsidR="002D2716" w:rsidRPr="00134364" w:rsidRDefault="007E501D" w:rsidP="00EF35A0">
            <w:pPr>
              <w:spacing w:after="0" w:line="240" w:lineRule="auto"/>
              <w:jc w:val="center"/>
              <w:rPr>
                <w:b/>
                <w:szCs w:val="28"/>
              </w:rPr>
            </w:pPr>
            <w:r w:rsidRPr="00134364">
              <w:rPr>
                <w:noProof/>
                <w:szCs w:val="28"/>
                <w:lang w:val="vi-VN" w:eastAsia="vi-VN"/>
              </w:rPr>
              <mc:AlternateContent>
                <mc:Choice Requires="wps">
                  <w:drawing>
                    <wp:anchor distT="0" distB="0" distL="114300" distR="114300" simplePos="0" relativeHeight="251660288" behindDoc="0" locked="0" layoutInCell="1" allowOverlap="1" wp14:anchorId="27666C01" wp14:editId="1F4A1C49">
                      <wp:simplePos x="0" y="0"/>
                      <wp:positionH relativeFrom="column">
                        <wp:posOffset>794385</wp:posOffset>
                      </wp:positionH>
                      <wp:positionV relativeFrom="paragraph">
                        <wp:posOffset>6985</wp:posOffset>
                      </wp:positionV>
                      <wp:extent cx="2218055" cy="0"/>
                      <wp:effectExtent l="0" t="0" r="107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8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B2AE8EA"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55pt" to="23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v94HAIAADYEAAAOAAAAZHJzL2Uyb0RvYy54bWysU8uu2jAU3FfqP1jeQx4FChHhqkqgm9te&#10;JG4/wNhOYtWxLdsQUNV/77F5tLSbqioL48d4MmfOePl06iU6cuuEViXOxilGXFHNhGpL/OV1M5pj&#10;5DxRjEiteInP3OGn1ds3y8EUPNedloxbBCTKFYMpcee9KZLE0Y73xI214QoOG2174mFp24RZMgB7&#10;L5M8TWfJoC0zVlPuHOzWl0O8ivxNw6l/aRrHPZIlBm0+jjaO+zAmqyUpWktMJ+hVBvkHFT0RCj56&#10;p6qJJ+hgxR9UvaBWO934MdV9optGUB5rgGqy9Ldqdh0xPNYC5jhzt8n9P1r6+bi1SDDoHUaK9NCi&#10;nbdEtJ1HlVYKDNQWZcGnwbgC4JXa2lApPamdedb0q0NKVx1RLY96X88GSOKN5OFKWDgDX9sPnzQD&#10;DDl4HU07NbYPlGAHOsXenO+94SePKGzmeTZPp1OM6O0sIcXtorHOf+S6R2FSYilUsI0U5PjsPEgH&#10;6A0StpXeCClj66VCQ4kX03waLzgtBQuHAeZsu6+kRUcSwhN/wQcge4BZfVAsknWcsPV17omQlzng&#10;pQp8UArIuc4u6fi2SBfr+Xo+GU3y2Xo0Set69GFTTUazTfZ+Wr+rq6rOvgdp2aToBGNcBXW3pGaT&#10;v0vC9c1cMnbP6t2G5JE9lghib/9RdOxlaN8lCHvNzlsb3AhthXBG8PUhhfT/uo6on8999QMAAP//&#10;AwBQSwMEFAAGAAgAAAAhAN+nfOjaAAAABwEAAA8AAABkcnMvZG93bnJldi54bWxMjs1OwzAQhO9I&#10;vIO1SFyq1mkIPwpxKgTkxoVCxXUbL0lEvE5jtw08PQsXOO2MZjT7FavJ9epAY+g8G1guElDEtbcd&#10;NwZeX6r5DagQkS32nsnAJwVYlacnBebWH/mZDuvYKBnhkKOBNsYh1zrULTkMCz8QS/buR4dR7Nho&#10;O+JRxl2v0yS50g47lg8tDnTfUv2x3jsDodrQrvqa1bPk7aLxlO4enh7RmPOz6e4WVKQp/pXhB1/Q&#10;oRSmrd+zDaoXn14upSpCjuTZdZaB2v56XRb6P3/5DQAA//8DAFBLAQItABQABgAIAAAAIQC2gziS&#10;/gAAAOEBAAATAAAAAAAAAAAAAAAAAAAAAABbQ29udGVudF9UeXBlc10ueG1sUEsBAi0AFAAGAAgA&#10;AAAhADj9If/WAAAAlAEAAAsAAAAAAAAAAAAAAAAALwEAAF9yZWxzLy5yZWxzUEsBAi0AFAAGAAgA&#10;AAAhACJe/3gcAgAANgQAAA4AAAAAAAAAAAAAAAAALgIAAGRycy9lMm9Eb2MueG1sUEsBAi0AFAAG&#10;AAgAAAAhAN+nfOjaAAAABwEAAA8AAAAAAAAAAAAAAAAAdgQAAGRycy9kb3ducmV2LnhtbFBLBQYA&#10;AAAABAAEAPMAAAB9BQAAAAA=&#10;"/>
                  </w:pict>
                </mc:Fallback>
              </mc:AlternateContent>
            </w:r>
            <w:r w:rsidR="002D2716" w:rsidRPr="00134364">
              <w:rPr>
                <w:i/>
                <w:szCs w:val="28"/>
              </w:rPr>
              <w:t>Hà Nộ</w:t>
            </w:r>
            <w:r w:rsidR="00596034" w:rsidRPr="00134364">
              <w:rPr>
                <w:i/>
                <w:szCs w:val="28"/>
              </w:rPr>
              <w:t xml:space="preserve">i, ngày </w:t>
            </w:r>
            <w:r w:rsidR="00EF35A0" w:rsidRPr="00134364">
              <w:rPr>
                <w:i/>
                <w:szCs w:val="28"/>
              </w:rPr>
              <w:t xml:space="preserve">      </w:t>
            </w:r>
            <w:r w:rsidR="00C8631D" w:rsidRPr="00134364">
              <w:rPr>
                <w:i/>
                <w:szCs w:val="28"/>
              </w:rPr>
              <w:t xml:space="preserve"> </w:t>
            </w:r>
            <w:r w:rsidR="002D2716" w:rsidRPr="00134364">
              <w:rPr>
                <w:i/>
                <w:szCs w:val="28"/>
              </w:rPr>
              <w:t xml:space="preserve"> tháng </w:t>
            </w:r>
            <w:r w:rsidR="00EF35A0" w:rsidRPr="00134364">
              <w:rPr>
                <w:i/>
                <w:szCs w:val="28"/>
              </w:rPr>
              <w:t xml:space="preserve">      </w:t>
            </w:r>
            <w:r w:rsidR="00A97E2A" w:rsidRPr="00134364">
              <w:rPr>
                <w:i/>
                <w:szCs w:val="28"/>
              </w:rPr>
              <w:t xml:space="preserve"> năm 20</w:t>
            </w:r>
            <w:r w:rsidR="00EF35A0" w:rsidRPr="00134364">
              <w:rPr>
                <w:i/>
                <w:szCs w:val="28"/>
              </w:rPr>
              <w:t>24</w:t>
            </w:r>
          </w:p>
        </w:tc>
      </w:tr>
    </w:tbl>
    <w:p w14:paraId="7385A6BB" w14:textId="77777777" w:rsidR="002D2716" w:rsidRPr="006F1038" w:rsidRDefault="002D2716" w:rsidP="006F1038">
      <w:pPr>
        <w:spacing w:before="360" w:after="0" w:line="240" w:lineRule="auto"/>
        <w:jc w:val="center"/>
        <w:rPr>
          <w:b/>
          <w:bCs/>
          <w:szCs w:val="28"/>
          <w:lang w:val="vi-VN"/>
        </w:rPr>
      </w:pPr>
      <w:r w:rsidRPr="006F1038">
        <w:rPr>
          <w:b/>
          <w:bCs/>
          <w:szCs w:val="28"/>
          <w:lang w:val="vi-VN"/>
        </w:rPr>
        <w:t>BÁO CÁO</w:t>
      </w:r>
    </w:p>
    <w:p w14:paraId="0866069E" w14:textId="77777777" w:rsidR="008636BE" w:rsidRPr="006F1038" w:rsidRDefault="008636BE" w:rsidP="00EF35A0">
      <w:pPr>
        <w:pStyle w:val="NormalWeb"/>
        <w:spacing w:before="0" w:beforeAutospacing="0" w:after="0" w:afterAutospacing="0"/>
        <w:jc w:val="center"/>
        <w:rPr>
          <w:b/>
          <w:bCs/>
          <w:sz w:val="28"/>
          <w:szCs w:val="28"/>
          <w:lang w:val="vi-VN"/>
        </w:rPr>
      </w:pPr>
      <w:r w:rsidRPr="006F1038">
        <w:rPr>
          <w:b/>
          <w:bCs/>
          <w:sz w:val="28"/>
          <w:szCs w:val="28"/>
          <w:lang w:val="vi-VN"/>
        </w:rPr>
        <w:t>Đánh giá tác động của chính sách trong đề nghị xây dựng</w:t>
      </w:r>
    </w:p>
    <w:p w14:paraId="45ABBEE1" w14:textId="0BBB7589" w:rsidR="002D2716" w:rsidRPr="006F1038" w:rsidRDefault="008636BE" w:rsidP="00EF35A0">
      <w:pPr>
        <w:pStyle w:val="NormalWeb"/>
        <w:spacing w:before="0" w:beforeAutospacing="0" w:after="0" w:afterAutospacing="0"/>
        <w:jc w:val="center"/>
        <w:rPr>
          <w:b/>
          <w:bCs/>
          <w:sz w:val="28"/>
          <w:szCs w:val="28"/>
          <w:lang w:val="vi-VN"/>
        </w:rPr>
      </w:pPr>
      <w:r w:rsidRPr="006F1038">
        <w:rPr>
          <w:b/>
          <w:bCs/>
          <w:sz w:val="28"/>
          <w:szCs w:val="28"/>
          <w:lang w:val="vi-VN"/>
        </w:rPr>
        <w:t>dự án Luật Giám định tư pháp (</w:t>
      </w:r>
      <w:r w:rsidR="00F665BC" w:rsidRPr="006F1038">
        <w:rPr>
          <w:b/>
          <w:bCs/>
          <w:sz w:val="28"/>
          <w:szCs w:val="28"/>
          <w:lang w:val="vi-VN"/>
        </w:rPr>
        <w:t>sửa đổi</w:t>
      </w:r>
      <w:r w:rsidRPr="006F1038">
        <w:rPr>
          <w:b/>
          <w:bCs/>
          <w:sz w:val="28"/>
          <w:szCs w:val="28"/>
          <w:lang w:val="vi-VN"/>
        </w:rPr>
        <w:t>)</w:t>
      </w:r>
    </w:p>
    <w:p w14:paraId="68C6A716" w14:textId="77777777" w:rsidR="00EF35A0" w:rsidRPr="00134364" w:rsidRDefault="00EF35A0" w:rsidP="00EF35A0">
      <w:pPr>
        <w:pStyle w:val="NormalWeb"/>
        <w:spacing w:before="0" w:beforeAutospacing="0" w:after="0" w:afterAutospacing="0"/>
        <w:jc w:val="center"/>
        <w:rPr>
          <w:b/>
          <w:bCs/>
          <w:sz w:val="26"/>
          <w:szCs w:val="26"/>
          <w:lang w:val="vi-VN"/>
        </w:rPr>
      </w:pPr>
    </w:p>
    <w:p w14:paraId="5E057371" w14:textId="00E508D7" w:rsidR="00EF35A0" w:rsidRPr="00134364" w:rsidRDefault="00E672A1" w:rsidP="006F1038">
      <w:pPr>
        <w:ind w:firstLine="709"/>
        <w:rPr>
          <w:b/>
          <w:spacing w:val="2"/>
          <w:szCs w:val="28"/>
          <w:lang w:val="vi-VN"/>
        </w:rPr>
      </w:pPr>
      <w:r w:rsidRPr="00134364">
        <w:rPr>
          <w:b/>
          <w:spacing w:val="2"/>
          <w:szCs w:val="28"/>
          <w:lang w:val="vi-VN"/>
        </w:rPr>
        <w:t xml:space="preserve">I. XÁC ĐỊNH VẤN ĐỀ </w:t>
      </w:r>
    </w:p>
    <w:p w14:paraId="122AAB77" w14:textId="77777777" w:rsidR="00E672A1" w:rsidRPr="00134364" w:rsidRDefault="00E672A1" w:rsidP="006F1038">
      <w:pPr>
        <w:ind w:firstLine="709"/>
        <w:rPr>
          <w:b/>
          <w:spacing w:val="2"/>
          <w:szCs w:val="28"/>
          <w:lang w:val="vi-VN"/>
        </w:rPr>
      </w:pPr>
      <w:r w:rsidRPr="00134364">
        <w:rPr>
          <w:b/>
          <w:spacing w:val="2"/>
          <w:szCs w:val="28"/>
          <w:lang w:val="vi-VN"/>
        </w:rPr>
        <w:t>1. Bối cảnh xây dựng chính sách</w:t>
      </w:r>
    </w:p>
    <w:p w14:paraId="226F321B" w14:textId="5D23D727" w:rsidR="007237B5" w:rsidRPr="007237B5" w:rsidRDefault="008636BE" w:rsidP="006F1038">
      <w:pPr>
        <w:ind w:firstLine="709"/>
        <w:jc w:val="both"/>
        <w:rPr>
          <w:spacing w:val="-2"/>
          <w:szCs w:val="28"/>
          <w:lang w:val="vi-VN"/>
        </w:rPr>
      </w:pPr>
      <w:r w:rsidRPr="00134364">
        <w:rPr>
          <w:rFonts w:cs="Times New Roman"/>
          <w:szCs w:val="28"/>
          <w:lang w:val="vi-VN"/>
        </w:rPr>
        <w:t>Luật Gi</w:t>
      </w:r>
      <w:r w:rsidRPr="00134364">
        <w:rPr>
          <w:szCs w:val="28"/>
          <w:lang w:val="vi-VN"/>
        </w:rPr>
        <w:t>ám định tư pháp số 13/2012/QH13 đã được Quốc hội nước Cộng hòa xã hội chủ nghĩa Việt Nam khóa XIII, Kỳ họp thứ 3 thông qua ngày 20/6/2012, có hiệu lực thi hành từ ngày 01/01/2013 và được sửa đổi bổ sung bởi Luật số 56/2020/QH14 ngày 10/06/2020 của Quốc hội khóa XIV.</w:t>
      </w:r>
      <w:r w:rsidRPr="006F1038">
        <w:rPr>
          <w:szCs w:val="28"/>
          <w:lang w:val="vi-VN"/>
        </w:rPr>
        <w:t xml:space="preserve"> </w:t>
      </w:r>
      <w:r w:rsidR="00D47D59" w:rsidRPr="00134364">
        <w:rPr>
          <w:spacing w:val="-2"/>
          <w:szCs w:val="28"/>
          <w:lang w:val="vi-VN"/>
        </w:rPr>
        <w:t>Sau 11 năm thi hành, các quy định của Luật Giám định tư pháp đã tạo nền tảng</w:t>
      </w:r>
      <w:r w:rsidR="00144EA8" w:rsidRPr="00134364">
        <w:rPr>
          <w:spacing w:val="-2"/>
          <w:szCs w:val="28"/>
          <w:lang w:val="vi-VN"/>
        </w:rPr>
        <w:t xml:space="preserve"> cơ sở pháp lý quan trọng cho việc </w:t>
      </w:r>
      <w:r w:rsidR="00144EA8" w:rsidRPr="00134364">
        <w:rPr>
          <w:spacing w:val="-2"/>
          <w:szCs w:val="28"/>
          <w:lang w:val="vi-VN" w:eastAsia="zh-CN"/>
        </w:rPr>
        <w:t xml:space="preserve">củng cố, kiện toàn tổ chức, đội ngũ người giám định tư pháp, hoàn thiện cơ chế hoạt động, quản lý giám định tư pháp trong cả nước, </w:t>
      </w:r>
      <w:r w:rsidR="00144EA8" w:rsidRPr="00134364">
        <w:rPr>
          <w:spacing w:val="-2"/>
          <w:szCs w:val="28"/>
          <w:lang w:val="vi-VN"/>
        </w:rPr>
        <w:t>nâng cao nhận thức của các cấp, các ngành ở Trung ương và địa phương về ý nghĩa, vai trò của công tác giám định tư pháp đưa công tác này ngày càng đi vào nề</w:t>
      </w:r>
      <w:r w:rsidR="008267C4" w:rsidRPr="00134364">
        <w:rPr>
          <w:spacing w:val="-2"/>
          <w:szCs w:val="28"/>
          <w:lang w:val="vi-VN"/>
        </w:rPr>
        <w:t>n</w:t>
      </w:r>
      <w:r w:rsidR="00144EA8" w:rsidRPr="00134364">
        <w:rPr>
          <w:spacing w:val="-2"/>
          <w:szCs w:val="28"/>
          <w:lang w:val="vi-VN"/>
        </w:rPr>
        <w:t xml:space="preserve"> nếp, có hiệu quả, phục vụ tốt hơn cho hoạt động tố tụng, nhất là trong việc giải quyết các vụ án, vụ việc về tham nhũng, kinh tế.</w:t>
      </w:r>
      <w:r w:rsidR="007237B5" w:rsidRPr="006F1038">
        <w:rPr>
          <w:spacing w:val="-2"/>
          <w:szCs w:val="28"/>
          <w:lang w:val="vi-VN"/>
        </w:rPr>
        <w:t xml:space="preserve"> </w:t>
      </w:r>
    </w:p>
    <w:p w14:paraId="55DD9B3E" w14:textId="5E16B763" w:rsidR="008636BE" w:rsidRDefault="00144EA8" w:rsidP="006F1038">
      <w:pPr>
        <w:widowControl w:val="0"/>
        <w:ind w:firstLine="720"/>
        <w:jc w:val="both"/>
        <w:rPr>
          <w:rFonts w:eastAsia="Calibri"/>
          <w:spacing w:val="-6"/>
          <w:lang w:val="es-ES_tradnl"/>
        </w:rPr>
      </w:pPr>
      <w:r w:rsidRPr="00134364">
        <w:rPr>
          <w:rFonts w:cs="Times New Roman"/>
          <w:szCs w:val="28"/>
          <w:lang w:val="vi-VN"/>
        </w:rPr>
        <w:t xml:space="preserve">Bên cạnh những kết quả đạt được, thực tiễn triển khai thực hiện Luật Giám định tư pháp đã bộc lộ một số hạn chế, bất cập cần được khắc phục trong tổ chức, hoạt động và quản lý giám định tư pháp, cụ thể: </w:t>
      </w:r>
      <w:r w:rsidR="008636BE" w:rsidRPr="000A1B67">
        <w:rPr>
          <w:rFonts w:eastAsia="Calibri"/>
          <w:lang w:val="es-ES_tradnl"/>
        </w:rPr>
        <w:t xml:space="preserve">Tiêu chuẩn, điều kiện bổ nhiệm giám định viên tư pháp, công nhận người, tổ chức giám định tư pháp theo vụ việc còn thấp. Thẩm quyền công nhận người, tổ chức giám định tư pháp theo vụ việc còn chưa thống nhất giữa Luật và văn bản hướng dẫn. </w:t>
      </w:r>
      <w:r w:rsidR="008636BE" w:rsidRPr="000A1B67">
        <w:rPr>
          <w:rFonts w:eastAsia="Times New Roman" w:cs="Times New Roman"/>
          <w:szCs w:val="28"/>
          <w:lang w:val="es-ES_tradnl"/>
        </w:rPr>
        <w:t xml:space="preserve">Thiếu sự kết nối </w:t>
      </w:r>
      <w:r w:rsidR="008636BE" w:rsidRPr="000A1B67">
        <w:rPr>
          <w:rFonts w:cs="Times New Roman"/>
          <w:szCs w:val="28"/>
          <w:lang w:val="es-ES_tradnl"/>
        </w:rPr>
        <w:t>giữa quy định về phân định thẩm quyền bổ nhiệm giám định viên tư pháp ở Trung ương và địa phương với quy định về cơ quan tham mưu, trình Chủ tịch Ủy ban nhân dân cấp tỉnh trong việc bổ nhiệm giám định viên tư pháp ở địa phương</w:t>
      </w:r>
      <w:r w:rsidR="008636BE" w:rsidRPr="000A1B67">
        <w:rPr>
          <w:rFonts w:cs="Times New Roman"/>
          <w:szCs w:val="28"/>
          <w:lang w:val="nb-NO"/>
        </w:rPr>
        <w:t xml:space="preserve">; </w:t>
      </w:r>
      <w:r w:rsidR="008636BE" w:rsidRPr="000A1B67">
        <w:rPr>
          <w:rFonts w:eastAsia="Times New Roman" w:cs="Times New Roman"/>
          <w:szCs w:val="28"/>
          <w:lang w:val="es-ES_tradnl"/>
        </w:rPr>
        <w:t xml:space="preserve">thiếu sự ăn nhập, kết nối giữa quy định về bổ nhiệm, miễn nhiệm giám định viên tư pháp, thẩm quyền quản lý nhà nước với quy định về điều kiện, thủ tục thành lập Văn phòng giám định tư pháp. Quy định chức năng giám định pháp y ở địa phương còn trùng lặp. </w:t>
      </w:r>
      <w:r w:rsidR="008636BE">
        <w:rPr>
          <w:rFonts w:eastAsia="Times New Roman" w:cs="Times New Roman"/>
          <w:szCs w:val="28"/>
          <w:lang w:val="es-ES_tradnl"/>
        </w:rPr>
        <w:t xml:space="preserve"> </w:t>
      </w:r>
      <w:r w:rsidR="008636BE" w:rsidRPr="000A1B67">
        <w:rPr>
          <w:rFonts w:eastAsia="Calibri"/>
          <w:lang w:val="es-ES_tradnl"/>
        </w:rPr>
        <w:t>Phạm vi thành lập Văn phòng giám định tư pháp của Luật Giám định tư pháp chưa thực sự phù hợp với thực tế</w:t>
      </w:r>
      <w:r w:rsidR="008636BE">
        <w:rPr>
          <w:rFonts w:eastAsia="Calibri"/>
          <w:lang w:val="es-ES_tradnl"/>
        </w:rPr>
        <w:t xml:space="preserve">. </w:t>
      </w:r>
      <w:r w:rsidR="008636BE" w:rsidRPr="000A1B67">
        <w:rPr>
          <w:rFonts w:eastAsia="Times New Roman" w:cs="Times New Roman"/>
          <w:szCs w:val="28"/>
          <w:lang w:val="es-ES_tradnl"/>
        </w:rPr>
        <w:t>Thiếu quy định về phân cấp tiếp nhận và thực hiện giám định</w:t>
      </w:r>
      <w:r w:rsidR="008636BE" w:rsidRPr="000A1B67">
        <w:rPr>
          <w:rStyle w:val="FootnoteReference"/>
          <w:rFonts w:eastAsia="Calibri"/>
          <w:lang w:val="es-ES_tradnl"/>
        </w:rPr>
        <w:footnoteReference w:id="1"/>
      </w:r>
      <w:r w:rsidR="008636BE" w:rsidRPr="000A1B67">
        <w:rPr>
          <w:rFonts w:eastAsia="Times New Roman" w:cs="Times New Roman"/>
          <w:szCs w:val="28"/>
          <w:lang w:val="es-ES_tradnl"/>
        </w:rPr>
        <w:t xml:space="preserve">. Thiếu các quy định bảo đảm </w:t>
      </w:r>
      <w:r w:rsidR="008636BE" w:rsidRPr="000A1B67">
        <w:rPr>
          <w:rFonts w:eastAsia="Times New Roman" w:cs="Times New Roman"/>
          <w:szCs w:val="28"/>
          <w:lang w:val="es-ES_tradnl"/>
        </w:rPr>
        <w:lastRenderedPageBreak/>
        <w:t>việc trưng cầu giám định của cơ quan có thẩm quyền tiến hành tố tụng được hiệu quả. Thiếu quy định cụ thể về cơ chế tài chính, bảo đảm kinh phí hoạt động giám định của tổ chức giám định tư pháp chuyên trách, cơ quan, đơn vị nhà nước làm giám định kiêm nhiệm; thiếu quy định cụ thể, đầy đủ và bảo đảm tính khả thi về chi phí giám định tư pháp trong mối liên hệ với các quy định có liên qua</w:t>
      </w:r>
      <w:r w:rsidR="008636BE">
        <w:rPr>
          <w:rFonts w:eastAsia="Times New Roman" w:cs="Times New Roman"/>
          <w:szCs w:val="28"/>
          <w:lang w:val="es-ES_tradnl"/>
        </w:rPr>
        <w:t xml:space="preserve">n của Luật Ngân sách nhà nước. </w:t>
      </w:r>
      <w:r w:rsidR="008636BE" w:rsidRPr="000A1B67">
        <w:rPr>
          <w:rFonts w:eastAsia="Times New Roman" w:cs="Times New Roman"/>
          <w:szCs w:val="28"/>
          <w:lang w:val="es-ES_tradnl"/>
        </w:rPr>
        <w:t>Thiếu quy định cụ thể về các chế độ, chính sách đối với người, tổ chức thực hiện giám định tư pháp, các chính sách ưu đãi, thu hút làm giám định đối với các tổ chức, cá nhân chuyên môn chưa thực sự thiết thực, khả thi trên thực tế. T</w:t>
      </w:r>
      <w:r w:rsidR="008636BE" w:rsidRPr="000A1B67">
        <w:rPr>
          <w:rFonts w:eastAsia="Calibri"/>
          <w:lang w:val="es-ES_tradnl"/>
        </w:rPr>
        <w:t xml:space="preserve">hiếu cơ chế cụ thể và biện pháp mạnh để bảo đảm thực hiện thông tin, phối hợp có hiệu quả trong hoạt động, quản lý giám định tư pháp giữa các ngành các </w:t>
      </w:r>
      <w:r w:rsidR="008636BE" w:rsidRPr="000A1B67">
        <w:rPr>
          <w:rFonts w:eastAsia="Calibri"/>
          <w:spacing w:val="-6"/>
          <w:lang w:val="es-ES_tradnl"/>
        </w:rPr>
        <w:t>cấp, nhất là giải quyết kịp thời vướng mắc, khó khăn nổi cộm về giám định tư pháp.</w:t>
      </w:r>
    </w:p>
    <w:p w14:paraId="4E82ABA4" w14:textId="090E7A2F" w:rsidR="00F665BC" w:rsidRPr="006F1038" w:rsidRDefault="008636BE" w:rsidP="006F1038">
      <w:pPr>
        <w:ind w:firstLine="720"/>
        <w:jc w:val="both"/>
        <w:rPr>
          <w:rFonts w:cs="Times New Roman"/>
          <w:szCs w:val="28"/>
          <w:lang w:val="es-ES_tradnl"/>
        </w:rPr>
      </w:pPr>
      <w:r w:rsidRPr="006F1038">
        <w:rPr>
          <w:szCs w:val="28"/>
          <w:lang w:val="es-ES_tradnl"/>
        </w:rPr>
        <w:t xml:space="preserve">Thời gian qua, </w:t>
      </w:r>
      <w:r>
        <w:rPr>
          <w:szCs w:val="28"/>
          <w:lang w:val="es-ES_tradnl"/>
        </w:rPr>
        <w:t xml:space="preserve">Ban Chỉ đạo Trung ương về phòng, chống tham nhũng, tiêu cực đã có các chỉ đạo </w:t>
      </w:r>
      <w:r w:rsidR="007237B5">
        <w:rPr>
          <w:szCs w:val="28"/>
          <w:lang w:val="es-ES_tradnl"/>
        </w:rPr>
        <w:t xml:space="preserve">Bộ Tư pháp chủ trì, phối hợp với các bộ, ngành liên quan nghiên cứu, tham mưu đề xuất Chính phủ trình Quốc hội việc sửa đổi Luật giám định tư pháp, hoàn thiện thể chế về giám định tư pháp. Đồng thời, </w:t>
      </w:r>
      <w:r w:rsidR="00F665BC" w:rsidRPr="006F1038">
        <w:rPr>
          <w:szCs w:val="28"/>
          <w:lang w:val="es-ES_tradnl"/>
        </w:rPr>
        <w:t xml:space="preserve">Nghị </w:t>
      </w:r>
      <w:r w:rsidR="00F665BC">
        <w:rPr>
          <w:szCs w:val="28"/>
          <w:lang w:val="es-ES_tradnl"/>
        </w:rPr>
        <w:t xml:space="preserve">quyết số 853/NQ-UBTVQH15 ngày 30/8/2023 của Ủy ban Thường vụ Quốc hội về hoạt động chất vấn tại Phiên họp thứ 25 của Ủy ban Thường vụ Quốc hội khóa XV chỉ </w:t>
      </w:r>
      <w:r w:rsidR="00F665BC" w:rsidRPr="008F6EDF">
        <w:rPr>
          <w:rFonts w:cs="Times New Roman"/>
          <w:szCs w:val="28"/>
          <w:lang w:val="es-ES_tradnl"/>
        </w:rPr>
        <w:t>đ</w:t>
      </w:r>
      <w:r w:rsidR="00F665BC" w:rsidRPr="00543407">
        <w:rPr>
          <w:rFonts w:cs="Times New Roman"/>
          <w:szCs w:val="28"/>
          <w:lang w:val="es-ES_tradnl"/>
        </w:rPr>
        <w:t>ạ</w:t>
      </w:r>
      <w:r w:rsidR="00F665BC">
        <w:rPr>
          <w:rFonts w:cs="Times New Roman"/>
          <w:szCs w:val="28"/>
          <w:lang w:val="es-ES_tradnl"/>
        </w:rPr>
        <w:t xml:space="preserve">o: </w:t>
      </w:r>
      <w:r w:rsidR="00F665BC" w:rsidRPr="006F1038">
        <w:rPr>
          <w:rFonts w:cs="Times New Roman"/>
          <w:i/>
          <w:szCs w:val="28"/>
          <w:lang w:val="es-ES_tradnl"/>
        </w:rPr>
        <w:t>“</w:t>
      </w:r>
      <w:r w:rsidR="00F665BC" w:rsidRPr="006F1038">
        <w:rPr>
          <w:rFonts w:cs="Times New Roman"/>
          <w:i/>
          <w:color w:val="000000"/>
          <w:szCs w:val="28"/>
          <w:shd w:val="clear" w:color="auto" w:fill="FFFFFF"/>
          <w:lang w:val="es-ES_tradnl"/>
        </w:rPr>
        <w:t>Nghiên cứu, rà soát, đề xuất việc sửa đổi, bổ sung </w:t>
      </w:r>
      <w:bookmarkStart w:id="1" w:name="tvpllink_aivfnhzepd"/>
      <w:r w:rsidR="00F665BC" w:rsidRPr="006F1038">
        <w:rPr>
          <w:rFonts w:cs="Times New Roman"/>
          <w:i/>
          <w:szCs w:val="28"/>
        </w:rPr>
        <w:fldChar w:fldCharType="begin"/>
      </w:r>
      <w:r w:rsidR="00F665BC" w:rsidRPr="006F1038">
        <w:rPr>
          <w:rFonts w:cs="Times New Roman"/>
          <w:i/>
          <w:szCs w:val="28"/>
          <w:lang w:val="es-ES_tradnl"/>
        </w:rPr>
        <w:instrText xml:space="preserve"> HYPERLINK "https://thuvienphapluat.vn/van-ban/Thu-tuc-To-tung/Luat-giam-dinh-tu-phap-2012-142764.aspx" \t "_blank" </w:instrText>
      </w:r>
      <w:r w:rsidR="00F665BC" w:rsidRPr="006F1038">
        <w:rPr>
          <w:rFonts w:cs="Times New Roman"/>
          <w:i/>
          <w:szCs w:val="28"/>
        </w:rPr>
        <w:fldChar w:fldCharType="separate"/>
      </w:r>
      <w:r w:rsidR="00F665BC" w:rsidRPr="006F1038">
        <w:rPr>
          <w:rStyle w:val="Hyperlink"/>
          <w:rFonts w:cs="Times New Roman"/>
          <w:i/>
          <w:color w:val="auto"/>
          <w:szCs w:val="28"/>
          <w:u w:val="none"/>
          <w:shd w:val="clear" w:color="auto" w:fill="FFFFFF"/>
          <w:lang w:val="es-ES_tradnl"/>
        </w:rPr>
        <w:t>Luật Giám định tư pháp</w:t>
      </w:r>
      <w:r w:rsidR="00F665BC" w:rsidRPr="006F1038">
        <w:rPr>
          <w:rFonts w:cs="Times New Roman"/>
          <w:i/>
          <w:szCs w:val="28"/>
        </w:rPr>
        <w:fldChar w:fldCharType="end"/>
      </w:r>
      <w:bookmarkEnd w:id="1"/>
      <w:r w:rsidR="00F665BC" w:rsidRPr="006F1038">
        <w:rPr>
          <w:rFonts w:cs="Times New Roman"/>
          <w:i/>
          <w:szCs w:val="28"/>
          <w:shd w:val="clear" w:color="auto" w:fill="FFFFFF"/>
          <w:lang w:val="es-ES_tradnl"/>
        </w:rPr>
        <w:t> </w:t>
      </w:r>
      <w:r w:rsidR="00F665BC" w:rsidRPr="006F1038">
        <w:rPr>
          <w:rFonts w:cs="Times New Roman"/>
          <w:i/>
          <w:color w:val="000000"/>
          <w:szCs w:val="28"/>
          <w:shd w:val="clear" w:color="auto" w:fill="FFFFFF"/>
          <w:lang w:val="es-ES_tradnl"/>
        </w:rPr>
        <w:t>và các văn bản có liên quan nhằm đáp ứng tốt hơn yêu cầu cải cách tư pháp và phòng, chống tội phạm, vi phạm pháp luật. Chú trọng công tác thanh tra, kiểm tra, kịp thời phát hiện, xử lý nghiêm các vi phạm trong hoạt động giám định tư pháp. Làm tốt công tác đào tạo, bồi dưỡng, từng bước kiện toàn đội ngũ giám định viên, bảo đảm đủ số lượng, có trình độ chuyên môn, đạo đức nghề nghiệp đáp ứng yêu cầu thực hiện nhiệm vụ được giao. Tiếp tục hoàn thiện cơ chế huy động nguồn lực để xã hội hóa và phát triển lĩnh vực giám định tư pháp”</w:t>
      </w:r>
      <w:r w:rsidR="00F665BC" w:rsidRPr="006F1038">
        <w:rPr>
          <w:rFonts w:cs="Times New Roman"/>
          <w:color w:val="000000"/>
          <w:szCs w:val="28"/>
          <w:shd w:val="clear" w:color="auto" w:fill="FFFFFF"/>
          <w:lang w:val="es-ES_tradnl"/>
        </w:rPr>
        <w:t>.</w:t>
      </w:r>
      <w:r w:rsidR="00F665BC">
        <w:rPr>
          <w:rFonts w:cs="Times New Roman"/>
          <w:color w:val="000000"/>
          <w:szCs w:val="28"/>
          <w:shd w:val="clear" w:color="auto" w:fill="FFFFFF"/>
          <w:lang w:val="es-ES_tradnl"/>
        </w:rPr>
        <w:t xml:space="preserve"> </w:t>
      </w:r>
    </w:p>
    <w:p w14:paraId="3AF9AB2B" w14:textId="30CAFF3C" w:rsidR="007237B5" w:rsidRPr="00D27917" w:rsidRDefault="00AF2602" w:rsidP="006F1038">
      <w:pPr>
        <w:widowControl w:val="0"/>
        <w:ind w:firstLine="720"/>
        <w:jc w:val="both"/>
        <w:rPr>
          <w:rFonts w:cs="Times New Roman"/>
          <w:szCs w:val="28"/>
          <w:lang w:val="vi-VN"/>
        </w:rPr>
      </w:pPr>
      <w:r w:rsidRPr="00134364">
        <w:rPr>
          <w:rFonts w:cs="Times New Roman"/>
          <w:szCs w:val="28"/>
          <w:lang w:val="vi-VN"/>
        </w:rPr>
        <w:t>Trước yêu cầu thực tiễn của hoạt độ</w:t>
      </w:r>
      <w:r w:rsidR="00B65F51" w:rsidRPr="00134364">
        <w:rPr>
          <w:rFonts w:cs="Times New Roman"/>
          <w:szCs w:val="28"/>
          <w:lang w:val="vi-VN"/>
        </w:rPr>
        <w:t xml:space="preserve">ng giám định tư pháp, việc </w:t>
      </w:r>
      <w:r w:rsidRPr="00134364">
        <w:rPr>
          <w:rFonts w:cs="Times New Roman"/>
          <w:szCs w:val="28"/>
          <w:lang w:val="vi-VN"/>
        </w:rPr>
        <w:t xml:space="preserve">xác định những chính sách mới phù hợp, tiến bộ để tạo nền tảng sửa đổi toàn diện Luật </w:t>
      </w:r>
      <w:r w:rsidR="00B65F51" w:rsidRPr="00134364">
        <w:rPr>
          <w:rFonts w:cs="Times New Roman"/>
          <w:szCs w:val="28"/>
          <w:lang w:val="vi-VN"/>
        </w:rPr>
        <w:t>Giám định tư pháp</w:t>
      </w:r>
      <w:r w:rsidRPr="00134364">
        <w:rPr>
          <w:rFonts w:cs="Times New Roman"/>
          <w:szCs w:val="28"/>
          <w:lang w:val="vi-VN"/>
        </w:rPr>
        <w:t xml:space="preserve"> nhằm khắc phục những hạn chế, bất cập nêu trên, tạo điều kiện để tiếp tục phát triển </w:t>
      </w:r>
      <w:r w:rsidR="00B65F51" w:rsidRPr="00134364">
        <w:rPr>
          <w:rFonts w:cs="Times New Roman"/>
          <w:szCs w:val="28"/>
          <w:lang w:val="vi-VN"/>
        </w:rPr>
        <w:t xml:space="preserve">tổ chức, </w:t>
      </w:r>
      <w:r w:rsidRPr="00134364">
        <w:rPr>
          <w:rFonts w:cs="Times New Roman"/>
          <w:szCs w:val="28"/>
          <w:lang w:val="vi-VN"/>
        </w:rPr>
        <w:t>hoạt động</w:t>
      </w:r>
      <w:r w:rsidR="00B65F51" w:rsidRPr="00134364">
        <w:rPr>
          <w:rFonts w:cs="Times New Roman"/>
          <w:szCs w:val="28"/>
          <w:lang w:val="vi-VN"/>
        </w:rPr>
        <w:t xml:space="preserve"> giám định tư pháp, đáp ứng nhu cầu ngày càng cao của hoạt động tố tụng, góp phần đấu tranh phòng, chống tham nhũng</w:t>
      </w:r>
      <w:r w:rsidR="00DC0E63" w:rsidRPr="00134364">
        <w:rPr>
          <w:rFonts w:cs="Times New Roman"/>
          <w:szCs w:val="28"/>
          <w:lang w:val="vi-VN"/>
        </w:rPr>
        <w:t>, tiêu cực</w:t>
      </w:r>
      <w:r w:rsidR="00B65F51" w:rsidRPr="00134364">
        <w:rPr>
          <w:rFonts w:cs="Times New Roman"/>
          <w:szCs w:val="28"/>
          <w:lang w:val="vi-VN"/>
        </w:rPr>
        <w:t xml:space="preserve"> trong thời gian tới là yêu cầu cấp thiết khách quan.</w:t>
      </w:r>
      <w:r w:rsidRPr="00134364">
        <w:rPr>
          <w:rFonts w:cs="Times New Roman"/>
          <w:szCs w:val="28"/>
          <w:lang w:val="vi-VN"/>
        </w:rPr>
        <w:t xml:space="preserve"> </w:t>
      </w:r>
      <w:r w:rsidR="007237B5" w:rsidRPr="006F1038">
        <w:rPr>
          <w:szCs w:val="28"/>
          <w:lang w:val="vi-VN"/>
        </w:rPr>
        <w:t>V</w:t>
      </w:r>
      <w:r w:rsidR="007237B5" w:rsidRPr="00134364">
        <w:rPr>
          <w:rFonts w:cs="Times New Roman"/>
          <w:szCs w:val="28"/>
          <w:lang w:val="vi-VN"/>
        </w:rPr>
        <w:t>iệc xây dựng Luật Giám định tư pháp (</w:t>
      </w:r>
      <w:r w:rsidR="002A1970" w:rsidRPr="006F1038">
        <w:rPr>
          <w:rFonts w:cs="Times New Roman"/>
          <w:szCs w:val="28"/>
          <w:lang w:val="vi-VN"/>
        </w:rPr>
        <w:t>sửa đổi</w:t>
      </w:r>
      <w:r w:rsidR="007237B5" w:rsidRPr="00134364">
        <w:rPr>
          <w:rFonts w:cs="Times New Roman"/>
          <w:szCs w:val="28"/>
          <w:lang w:val="vi-VN"/>
        </w:rPr>
        <w:t xml:space="preserve">) đã được đề xuất đưa vào dự kiến chương trình xây dựng Luật, pháp lệnh nhiệm kỳ Quốc hội khóa XV. </w:t>
      </w:r>
    </w:p>
    <w:p w14:paraId="6AAE1BA0" w14:textId="77777777" w:rsidR="00E672A1" w:rsidRPr="00134364" w:rsidRDefault="00E672A1" w:rsidP="006F1038">
      <w:pPr>
        <w:suppressAutoHyphens/>
        <w:ind w:firstLine="709"/>
        <w:jc w:val="both"/>
        <w:rPr>
          <w:b/>
          <w:spacing w:val="2"/>
          <w:szCs w:val="28"/>
          <w:lang w:val="vi-VN" w:eastAsia="zh-CN"/>
        </w:rPr>
      </w:pPr>
      <w:r w:rsidRPr="00134364">
        <w:rPr>
          <w:b/>
          <w:spacing w:val="2"/>
          <w:szCs w:val="28"/>
          <w:lang w:val="vi-VN" w:eastAsia="zh-CN"/>
        </w:rPr>
        <w:t>2. Mục tiêu xây dựng chính sách</w:t>
      </w:r>
    </w:p>
    <w:p w14:paraId="3466C8BB" w14:textId="77777777" w:rsidR="00E672A1" w:rsidRPr="00134364" w:rsidRDefault="00E672A1" w:rsidP="006F1038">
      <w:pPr>
        <w:suppressAutoHyphens/>
        <w:ind w:firstLine="709"/>
        <w:jc w:val="both"/>
        <w:rPr>
          <w:b/>
          <w:i/>
          <w:spacing w:val="2"/>
          <w:szCs w:val="28"/>
          <w:lang w:val="vi-VN" w:eastAsia="zh-CN"/>
        </w:rPr>
      </w:pPr>
      <w:r w:rsidRPr="00134364">
        <w:rPr>
          <w:b/>
          <w:i/>
          <w:spacing w:val="2"/>
          <w:szCs w:val="28"/>
          <w:lang w:val="vi-VN" w:eastAsia="zh-CN"/>
        </w:rPr>
        <w:t>2.1. Mục tiêu chung</w:t>
      </w:r>
    </w:p>
    <w:p w14:paraId="662F6E38" w14:textId="6AEC43F2" w:rsidR="00E672A1" w:rsidRPr="00134364" w:rsidRDefault="00E672A1" w:rsidP="006F1038">
      <w:pPr>
        <w:ind w:firstLine="709"/>
        <w:jc w:val="both"/>
        <w:rPr>
          <w:spacing w:val="2"/>
          <w:szCs w:val="28"/>
          <w:lang w:val="vi-VN" w:eastAsia="zh-CN"/>
        </w:rPr>
      </w:pPr>
      <w:r w:rsidRPr="00134364">
        <w:rPr>
          <w:spacing w:val="2"/>
          <w:szCs w:val="28"/>
          <w:lang w:val="vi-VN" w:eastAsia="zh-CN"/>
        </w:rPr>
        <w:t>Mục tiêu của việc sửa đổi Luậ</w:t>
      </w:r>
      <w:r w:rsidR="00B65F51" w:rsidRPr="00134364">
        <w:rPr>
          <w:spacing w:val="2"/>
          <w:szCs w:val="28"/>
          <w:lang w:val="vi-VN" w:eastAsia="zh-CN"/>
        </w:rPr>
        <w:t>t G</w:t>
      </w:r>
      <w:r w:rsidRPr="00134364">
        <w:rPr>
          <w:spacing w:val="2"/>
          <w:szCs w:val="28"/>
          <w:lang w:val="vi-VN" w:eastAsia="zh-CN"/>
        </w:rPr>
        <w:t>iám định tư pháp là nhằm</w:t>
      </w:r>
      <w:r w:rsidR="001D13DA" w:rsidRPr="00134364">
        <w:rPr>
          <w:spacing w:val="2"/>
          <w:szCs w:val="28"/>
          <w:lang w:val="vi-VN" w:eastAsia="zh-CN"/>
        </w:rPr>
        <w:t xml:space="preserve"> </w:t>
      </w:r>
      <w:r w:rsidR="00B65F51" w:rsidRPr="00134364">
        <w:rPr>
          <w:spacing w:val="2"/>
          <w:szCs w:val="28"/>
          <w:lang w:val="vi-VN" w:eastAsia="zh-CN"/>
        </w:rPr>
        <w:t xml:space="preserve">thể chế hóa </w:t>
      </w:r>
      <w:r w:rsidR="00DC0E63" w:rsidRPr="00134364">
        <w:rPr>
          <w:szCs w:val="28"/>
          <w:lang w:val="vi-VN"/>
        </w:rPr>
        <w:t xml:space="preserve">Nghị quyết số 27-NQ/TW ngày 9/11/2022 Hội nghị lần thứ 6 Ban Chấp hành Trung ương Đảng khóa XIII về tiếp tục xây dựng và hoàn thiện Nhà nước pháp </w:t>
      </w:r>
      <w:r w:rsidR="00DC0E63" w:rsidRPr="00134364">
        <w:rPr>
          <w:szCs w:val="28"/>
          <w:lang w:val="vi-VN"/>
        </w:rPr>
        <w:lastRenderedPageBreak/>
        <w:t>quyền xã hội chủ nghĩa Việt Nam trong giai đoạn mới</w:t>
      </w:r>
      <w:r w:rsidR="00DC0E63" w:rsidRPr="00134364">
        <w:rPr>
          <w:spacing w:val="2"/>
          <w:szCs w:val="28"/>
          <w:lang w:val="vi-VN" w:eastAsia="zh-CN"/>
        </w:rPr>
        <w:t xml:space="preserve">, </w:t>
      </w:r>
      <w:r w:rsidR="00B65F51" w:rsidRPr="00134364">
        <w:rPr>
          <w:spacing w:val="2"/>
          <w:szCs w:val="28"/>
          <w:lang w:val="vi-VN" w:eastAsia="zh-CN"/>
        </w:rPr>
        <w:t>các chỉ đạo về công tác giám định tư pháp của Ban Chỉ đạo Trung ương về phòng, chống tham nhũng, tiêu cực trong thời gian gần đây</w:t>
      </w:r>
      <w:r w:rsidR="00B65F51" w:rsidRPr="00134364">
        <w:rPr>
          <w:rStyle w:val="FootnoteReference"/>
          <w:spacing w:val="2"/>
          <w:szCs w:val="28"/>
          <w:lang w:val="nl-NL" w:eastAsia="zh-CN"/>
        </w:rPr>
        <w:footnoteReference w:id="2"/>
      </w:r>
      <w:r w:rsidR="00B65F51" w:rsidRPr="00134364">
        <w:rPr>
          <w:spacing w:val="2"/>
          <w:szCs w:val="28"/>
          <w:lang w:val="vi-VN" w:eastAsia="zh-CN"/>
        </w:rPr>
        <w:t xml:space="preserve">; tiếp tục </w:t>
      </w:r>
      <w:r w:rsidR="001D13DA" w:rsidRPr="00134364">
        <w:rPr>
          <w:spacing w:val="2"/>
          <w:szCs w:val="28"/>
          <w:lang w:val="vi-VN"/>
        </w:rPr>
        <w:t xml:space="preserve">nâng cao hiệu lực, hiệu quả của công tác giám định tư pháp, </w:t>
      </w:r>
      <w:r w:rsidRPr="00134364">
        <w:rPr>
          <w:spacing w:val="2"/>
          <w:szCs w:val="28"/>
          <w:lang w:val="vi-VN"/>
        </w:rPr>
        <w:t>bảo đảm đáp ứng tốt hơn nữa yêu cầu</w:t>
      </w:r>
      <w:r w:rsidR="00D06483" w:rsidRPr="00134364">
        <w:rPr>
          <w:spacing w:val="2"/>
          <w:szCs w:val="28"/>
          <w:lang w:val="vi-VN"/>
        </w:rPr>
        <w:t xml:space="preserve"> giám định</w:t>
      </w:r>
      <w:r w:rsidRPr="00134364">
        <w:rPr>
          <w:spacing w:val="2"/>
          <w:szCs w:val="28"/>
          <w:lang w:val="vi-VN"/>
        </w:rPr>
        <w:t xml:space="preserve"> của hoạt động tố tụng </w:t>
      </w:r>
      <w:r w:rsidR="00D06483" w:rsidRPr="00134364">
        <w:rPr>
          <w:spacing w:val="2"/>
          <w:szCs w:val="28"/>
          <w:lang w:val="vi-VN"/>
        </w:rPr>
        <w:t>trong</w:t>
      </w:r>
      <w:r w:rsidRPr="00134364">
        <w:rPr>
          <w:spacing w:val="2"/>
          <w:szCs w:val="28"/>
          <w:lang w:val="vi-VN"/>
        </w:rPr>
        <w:t xml:space="preserve"> giải quyết án tham nhũng</w:t>
      </w:r>
      <w:r w:rsidR="00D06483" w:rsidRPr="00134364">
        <w:rPr>
          <w:spacing w:val="2"/>
          <w:szCs w:val="28"/>
          <w:lang w:val="vi-VN"/>
        </w:rPr>
        <w:t>,</w:t>
      </w:r>
      <w:r w:rsidRPr="00134364">
        <w:rPr>
          <w:spacing w:val="2"/>
          <w:szCs w:val="28"/>
          <w:lang w:val="vi-VN"/>
        </w:rPr>
        <w:t xml:space="preserve"> kinh tế </w:t>
      </w:r>
      <w:r w:rsidR="00D06483" w:rsidRPr="00134364">
        <w:rPr>
          <w:spacing w:val="2"/>
          <w:szCs w:val="28"/>
          <w:lang w:val="vi-VN"/>
        </w:rPr>
        <w:t>t</w:t>
      </w:r>
      <w:r w:rsidRPr="00134364">
        <w:rPr>
          <w:spacing w:val="2"/>
          <w:szCs w:val="28"/>
          <w:lang w:val="vi-VN"/>
        </w:rPr>
        <w:t xml:space="preserve">rong tình hình hiện nay, </w:t>
      </w:r>
      <w:r w:rsidRPr="00134364">
        <w:rPr>
          <w:spacing w:val="2"/>
          <w:lang w:val="vi-VN"/>
        </w:rPr>
        <w:t>góp phần bảo đảm việc các phán quyết của toà án các cấp được chính xác, khách quan và đúng pháp luật.</w:t>
      </w:r>
    </w:p>
    <w:p w14:paraId="44A454B4" w14:textId="77777777" w:rsidR="00B65F51" w:rsidRPr="00134364" w:rsidRDefault="000D058A" w:rsidP="006F1038">
      <w:pPr>
        <w:ind w:firstLine="709"/>
        <w:jc w:val="both"/>
        <w:rPr>
          <w:b/>
          <w:i/>
          <w:spacing w:val="2"/>
          <w:lang w:val="vi-VN"/>
        </w:rPr>
      </w:pPr>
      <w:r w:rsidRPr="00134364">
        <w:rPr>
          <w:b/>
          <w:i/>
          <w:spacing w:val="2"/>
          <w:lang w:val="vi-VN"/>
        </w:rPr>
        <w:t>2.2. Mục tiêu cụ thể</w:t>
      </w:r>
    </w:p>
    <w:p w14:paraId="5F768A76" w14:textId="2F64A053" w:rsidR="00D27917" w:rsidRPr="006F1038" w:rsidRDefault="00D27917" w:rsidP="006F1038">
      <w:pPr>
        <w:widowControl w:val="0"/>
        <w:shd w:val="clear" w:color="auto" w:fill="FFFFFF"/>
        <w:ind w:firstLine="720"/>
        <w:jc w:val="both"/>
        <w:rPr>
          <w:szCs w:val="28"/>
          <w:lang w:val="vi-VN"/>
        </w:rPr>
      </w:pPr>
      <w:r w:rsidRPr="00134364">
        <w:rPr>
          <w:spacing w:val="-2"/>
          <w:szCs w:val="28"/>
          <w:lang w:val="vi-VN"/>
        </w:rPr>
        <w:t>- Nâng cao tiêu chuẩn của giám định viên tư pháp và người giám định tư pháp theo vụ việc, tăng cường chế độ, chính sách và xây dựng, phát triển hệ thống tổ chức, đội ngũ người giám định phải căn cứ vào thực tế nhu cầu của hoạt động tố tụng.</w:t>
      </w:r>
    </w:p>
    <w:p w14:paraId="4443F098" w14:textId="114C35A0" w:rsidR="00CD201F" w:rsidRPr="00134364" w:rsidRDefault="00CD201F" w:rsidP="006F1038">
      <w:pPr>
        <w:shd w:val="clear" w:color="auto" w:fill="FFFFFF"/>
        <w:ind w:firstLine="720"/>
        <w:jc w:val="both"/>
        <w:rPr>
          <w:spacing w:val="-2"/>
          <w:szCs w:val="28"/>
          <w:lang w:val="vi-VN"/>
        </w:rPr>
      </w:pPr>
      <w:r w:rsidRPr="00134364">
        <w:rPr>
          <w:szCs w:val="28"/>
          <w:lang w:val="vi-VN"/>
        </w:rPr>
        <w:t xml:space="preserve">- </w:t>
      </w:r>
      <w:r w:rsidRPr="00134364">
        <w:rPr>
          <w:spacing w:val="2"/>
          <w:szCs w:val="28"/>
          <w:lang w:val="vi-VN" w:eastAsia="zh-CN"/>
        </w:rPr>
        <w:t>Khắc phục bất cập trong việc thành lập Văn phòng giám đị</w:t>
      </w:r>
      <w:r w:rsidR="003E097D" w:rsidRPr="00134364">
        <w:rPr>
          <w:spacing w:val="2"/>
          <w:szCs w:val="28"/>
          <w:lang w:val="vi-VN" w:eastAsia="zh-CN"/>
        </w:rPr>
        <w:t>nh tư pháp</w:t>
      </w:r>
      <w:r w:rsidRPr="00134364">
        <w:rPr>
          <w:spacing w:val="2"/>
          <w:szCs w:val="28"/>
          <w:lang w:val="vi-VN" w:eastAsia="zh-CN"/>
        </w:rPr>
        <w:t xml:space="preserve">; </w:t>
      </w:r>
      <w:r w:rsidRPr="00134364">
        <w:rPr>
          <w:spacing w:val="-2"/>
          <w:szCs w:val="28"/>
          <w:lang w:val="vi-VN"/>
        </w:rPr>
        <w:t xml:space="preserve">phân định thẩm quyền bổ nhiệm giám định viên tư pháp ở Trung ương và địa phương; cơ chế thông tin, phối hợp giữa các bộ, cơ quan ngang bộ, cơ quan thuộc Chính phủ với </w:t>
      </w:r>
      <w:r w:rsidR="008830F9" w:rsidRPr="006F1038">
        <w:rPr>
          <w:spacing w:val="-2"/>
          <w:szCs w:val="28"/>
          <w:lang w:val="vi-VN"/>
        </w:rPr>
        <w:t>Ủy ban nhân dân</w:t>
      </w:r>
      <w:r w:rsidR="008830F9" w:rsidRPr="00134364">
        <w:rPr>
          <w:spacing w:val="-2"/>
          <w:szCs w:val="28"/>
          <w:lang w:val="vi-VN"/>
        </w:rPr>
        <w:t xml:space="preserve"> </w:t>
      </w:r>
      <w:r w:rsidRPr="00134364">
        <w:rPr>
          <w:spacing w:val="-2"/>
          <w:szCs w:val="28"/>
          <w:lang w:val="vi-VN"/>
        </w:rPr>
        <w:t xml:space="preserve">cấp tỉnh khi bổ nhiệm, miễn nhiệm giám định viên tư pháp, công nhận, hủy bỏ công nhận tổ chức, người giám định tư pháp theo vụ việc thuộc cơ quan Trung ương đóng trên địa bàn địa phương.- Quy định nguyên tắc phân cấp trong tiếp nhận trưng cầu và thực hiện giám định giữa cấp Trung ương và địa phương để giảm tình trạng </w:t>
      </w:r>
      <w:r w:rsidRPr="00134364">
        <w:rPr>
          <w:spacing w:val="2"/>
          <w:szCs w:val="28"/>
          <w:lang w:val="vi-VN" w:eastAsia="zh-CN"/>
        </w:rPr>
        <w:t>né tránh, đùn đẩy tiếp nhận trưng cầu giám định, chậm trễ trong thực hiện việc giám định, khắc phục khó khăn, vướng mắc trong đánh giá, sử dụng kết luận giám định hoặc lạm dụng việc trưng cầu giám định gây khó khăn cho công tác điều tra, truy tố, xét xử các vụ án.</w:t>
      </w:r>
    </w:p>
    <w:p w14:paraId="7D71D015" w14:textId="77777777" w:rsidR="000D058A" w:rsidRPr="00134364" w:rsidRDefault="00CD201F" w:rsidP="006F1038">
      <w:pPr>
        <w:ind w:firstLine="709"/>
        <w:jc w:val="both"/>
        <w:rPr>
          <w:spacing w:val="-2"/>
          <w:szCs w:val="28"/>
          <w:lang w:val="vi-VN"/>
        </w:rPr>
      </w:pPr>
      <w:r w:rsidRPr="00134364">
        <w:rPr>
          <w:szCs w:val="28"/>
          <w:lang w:val="vi-VN"/>
        </w:rPr>
        <w:t xml:space="preserve">- </w:t>
      </w:r>
      <w:r w:rsidRPr="00134364">
        <w:rPr>
          <w:lang w:val="vi-VN"/>
        </w:rPr>
        <w:t xml:space="preserve"> Quy định rõ hơn về </w:t>
      </w:r>
      <w:r w:rsidRPr="00134364">
        <w:rPr>
          <w:spacing w:val="-2"/>
          <w:szCs w:val="28"/>
          <w:lang w:val="vi-VN"/>
        </w:rPr>
        <w:t>trưng cầu, thực hiện giám định trong trường hợp có sự tham gia, phối hợp của nhiều cơ quan chuyên môn có liên quan; phân định thẩm quyền, trách nhiệm quản lý, thực hiện giám định giữa các bộ, ngành chuyên môn đối với một số lĩnh vực giám định có điểm tương đồng hoặc giao thoa nhau về chuyên môn nghiệp vụ.</w:t>
      </w:r>
    </w:p>
    <w:p w14:paraId="6A1A1564" w14:textId="1C2372C3" w:rsidR="008267C4" w:rsidRPr="00134364" w:rsidRDefault="008267C4" w:rsidP="006F1038">
      <w:pPr>
        <w:ind w:firstLine="709"/>
        <w:jc w:val="both"/>
        <w:rPr>
          <w:szCs w:val="28"/>
          <w:lang w:val="vi-VN"/>
        </w:rPr>
      </w:pPr>
      <w:r w:rsidRPr="00134364">
        <w:rPr>
          <w:szCs w:val="28"/>
          <w:lang w:val="vi-VN"/>
        </w:rPr>
        <w:t xml:space="preserve">- Quy định </w:t>
      </w:r>
      <w:r w:rsidR="003A6E59" w:rsidRPr="00134364">
        <w:rPr>
          <w:szCs w:val="28"/>
          <w:lang w:val="vi-VN"/>
        </w:rPr>
        <w:t xml:space="preserve">rõ hơn về nhiệm vụ, quyền hạn  </w:t>
      </w:r>
      <w:r w:rsidRPr="00134364">
        <w:rPr>
          <w:szCs w:val="28"/>
          <w:lang w:val="vi-VN"/>
        </w:rPr>
        <w:t>quản lý nhà nước về giám định tư pháp</w:t>
      </w:r>
      <w:r w:rsidR="003A6E59" w:rsidRPr="00134364">
        <w:rPr>
          <w:szCs w:val="28"/>
          <w:lang w:val="vi-VN"/>
        </w:rPr>
        <w:t xml:space="preserve"> của các bộ, ngành quản lý chuyên môn, Ủy ban nhân dân cấp tỉnh</w:t>
      </w:r>
      <w:r w:rsidRPr="00134364">
        <w:rPr>
          <w:szCs w:val="28"/>
          <w:lang w:val="vi-VN"/>
        </w:rPr>
        <w:t>; vai trò, trách nhiệm của các cơ quan có thẩm quyền tiến hành tố tụng cấp Trung ương và cấp tỉnh đối với công tác giám định tư pháp.</w:t>
      </w:r>
    </w:p>
    <w:p w14:paraId="12489FCE" w14:textId="77777777" w:rsidR="00862DCF" w:rsidRPr="00134364" w:rsidRDefault="00D513FA" w:rsidP="006F1038">
      <w:pPr>
        <w:suppressAutoHyphens/>
        <w:ind w:firstLine="709"/>
        <w:jc w:val="both"/>
        <w:rPr>
          <w:b/>
          <w:spacing w:val="2"/>
          <w:szCs w:val="28"/>
          <w:lang w:val="vi-VN" w:eastAsia="zh-CN"/>
        </w:rPr>
      </w:pPr>
      <w:r w:rsidRPr="00134364">
        <w:rPr>
          <w:b/>
          <w:spacing w:val="2"/>
          <w:szCs w:val="28"/>
          <w:lang w:val="vi-VN" w:eastAsia="zh-CN"/>
        </w:rPr>
        <w:t>II. ĐÁNH GIÁ TÁC ĐỘNG CHÍNH SÁCH</w:t>
      </w:r>
    </w:p>
    <w:p w14:paraId="07276427" w14:textId="5569C0F9" w:rsidR="008524D6" w:rsidRPr="00134364" w:rsidRDefault="008524D6" w:rsidP="006F1038">
      <w:pPr>
        <w:suppressAutoHyphens/>
        <w:ind w:firstLine="720"/>
        <w:jc w:val="both"/>
        <w:rPr>
          <w:rFonts w:cs="Times New Roman"/>
          <w:spacing w:val="2"/>
          <w:szCs w:val="28"/>
          <w:lang w:val="vi-VN"/>
        </w:rPr>
      </w:pPr>
      <w:r w:rsidRPr="00134364">
        <w:rPr>
          <w:rFonts w:cs="Times New Roman"/>
          <w:spacing w:val="2"/>
          <w:szCs w:val="28"/>
          <w:lang w:val="vi-VN"/>
        </w:rPr>
        <w:t xml:space="preserve">Đề nghị xây dựng dự án Luật này có </w:t>
      </w:r>
      <w:r w:rsidR="004D069F" w:rsidRPr="00134364">
        <w:rPr>
          <w:rFonts w:cs="Times New Roman"/>
          <w:spacing w:val="2"/>
          <w:szCs w:val="28"/>
          <w:lang w:val="vi-VN"/>
        </w:rPr>
        <w:t>0</w:t>
      </w:r>
      <w:r w:rsidR="008267C4" w:rsidRPr="00134364">
        <w:rPr>
          <w:rFonts w:cs="Times New Roman"/>
          <w:spacing w:val="2"/>
          <w:szCs w:val="28"/>
          <w:lang w:val="vi-VN"/>
        </w:rPr>
        <w:t>3</w:t>
      </w:r>
      <w:r w:rsidR="00D975CC" w:rsidRPr="00134364">
        <w:rPr>
          <w:rFonts w:cs="Times New Roman"/>
          <w:spacing w:val="2"/>
          <w:szCs w:val="28"/>
          <w:lang w:val="vi-VN"/>
        </w:rPr>
        <w:t xml:space="preserve"> </w:t>
      </w:r>
      <w:r w:rsidRPr="00134364">
        <w:rPr>
          <w:rFonts w:cs="Times New Roman"/>
          <w:spacing w:val="2"/>
          <w:szCs w:val="28"/>
          <w:lang w:val="vi-VN"/>
        </w:rPr>
        <w:t>chính sách cơ bản, cụ thể là:</w:t>
      </w:r>
    </w:p>
    <w:p w14:paraId="2C4769A1" w14:textId="23AA4103" w:rsidR="000D0471" w:rsidRPr="00134364" w:rsidRDefault="00D06483" w:rsidP="006F1038">
      <w:pPr>
        <w:ind w:firstLine="709"/>
        <w:jc w:val="both"/>
        <w:textAlignment w:val="baseline"/>
        <w:rPr>
          <w:lang w:val="vi-VN"/>
        </w:rPr>
      </w:pPr>
      <w:r w:rsidRPr="00134364">
        <w:rPr>
          <w:rFonts w:eastAsia="Times New Roman" w:cs="Times New Roman"/>
          <w:b/>
          <w:szCs w:val="28"/>
          <w:lang w:val="vi-VN"/>
        </w:rPr>
        <w:lastRenderedPageBreak/>
        <w:t>Chính sách 01:</w:t>
      </w:r>
      <w:r w:rsidRPr="00134364">
        <w:rPr>
          <w:rFonts w:eastAsia="Times New Roman" w:cs="Times New Roman"/>
          <w:szCs w:val="28"/>
          <w:lang w:val="vi-VN"/>
        </w:rPr>
        <w:t xml:space="preserve"> </w:t>
      </w:r>
      <w:r w:rsidR="000D0471" w:rsidRPr="00134364">
        <w:rPr>
          <w:lang w:val="vi-VN"/>
        </w:rPr>
        <w:t xml:space="preserve">Củng cố, phát triển, nâng cao chất lượng đội ngũ người giám định tư pháp </w:t>
      </w:r>
      <w:r w:rsidR="008267C4" w:rsidRPr="00134364">
        <w:rPr>
          <w:lang w:val="vi-VN"/>
        </w:rPr>
        <w:t>và tổ chức giám định tư pháp.</w:t>
      </w:r>
    </w:p>
    <w:p w14:paraId="7D4B6523" w14:textId="743958AD" w:rsidR="000D0471" w:rsidRPr="00134364" w:rsidRDefault="00A7067A">
      <w:pPr>
        <w:ind w:firstLine="709"/>
        <w:jc w:val="both"/>
        <w:rPr>
          <w:lang w:val="vi-VN"/>
        </w:rPr>
      </w:pPr>
      <w:r w:rsidRPr="00134364">
        <w:rPr>
          <w:rFonts w:eastAsia="Times New Roman" w:cs="Times New Roman"/>
          <w:b/>
          <w:szCs w:val="28"/>
          <w:lang w:val="vi-VN"/>
        </w:rPr>
        <w:t>Chính sách 02:</w:t>
      </w:r>
      <w:r w:rsidRPr="00134364">
        <w:rPr>
          <w:rFonts w:eastAsia="Times New Roman" w:cs="Times New Roman"/>
          <w:szCs w:val="28"/>
          <w:lang w:val="vi-VN"/>
        </w:rPr>
        <w:t xml:space="preserve"> </w:t>
      </w:r>
      <w:r w:rsidR="008267C4" w:rsidRPr="00134364">
        <w:rPr>
          <w:lang w:val="vi-VN"/>
        </w:rPr>
        <w:t>Đổi mới, nâng cao chất lượng, hiệu quả hoạt động giám định tư pháp.</w:t>
      </w:r>
    </w:p>
    <w:p w14:paraId="14B95041" w14:textId="35C71B6E" w:rsidR="000D0471" w:rsidRPr="004C44E1" w:rsidRDefault="00BD5199" w:rsidP="006F1038">
      <w:pPr>
        <w:ind w:firstLine="709"/>
        <w:jc w:val="both"/>
        <w:textAlignment w:val="baseline"/>
        <w:rPr>
          <w:b/>
          <w:szCs w:val="28"/>
          <w:lang w:val="nl-NL"/>
        </w:rPr>
      </w:pPr>
      <w:r w:rsidRPr="00134364">
        <w:rPr>
          <w:b/>
          <w:spacing w:val="2"/>
          <w:szCs w:val="28"/>
          <w:lang w:val="vi-VN" w:eastAsia="zh-CN"/>
        </w:rPr>
        <w:t>Chính sách 03:</w:t>
      </w:r>
      <w:r w:rsidRPr="00134364">
        <w:rPr>
          <w:spacing w:val="2"/>
          <w:szCs w:val="28"/>
          <w:lang w:val="vi-VN" w:eastAsia="zh-CN"/>
        </w:rPr>
        <w:t xml:space="preserve"> </w:t>
      </w:r>
      <w:r w:rsidR="004C44E1" w:rsidRPr="004C44E1">
        <w:rPr>
          <w:szCs w:val="28"/>
          <w:lang w:val="nl-NL"/>
        </w:rPr>
        <w:t>N</w:t>
      </w:r>
      <w:r w:rsidR="004C44E1" w:rsidRPr="004C44E1">
        <w:rPr>
          <w:szCs w:val="28"/>
          <w:lang w:val="vi-VN"/>
        </w:rPr>
        <w:t>âng cao trách nhiệm của các cơ quan có thẩm quyền tiến hành tố tụng</w:t>
      </w:r>
      <w:r w:rsidR="004C44E1" w:rsidRPr="004C44E1">
        <w:rPr>
          <w:szCs w:val="28"/>
          <w:lang w:val="nl-NL"/>
        </w:rPr>
        <w:t>, bộ, ngành quản lý chuyên môn và địa phương</w:t>
      </w:r>
      <w:r w:rsidR="004C44E1" w:rsidRPr="004C44E1">
        <w:rPr>
          <w:szCs w:val="28"/>
          <w:lang w:val="vi-VN"/>
        </w:rPr>
        <w:t xml:space="preserve"> </w:t>
      </w:r>
      <w:r w:rsidR="004C44E1" w:rsidRPr="004C44E1">
        <w:rPr>
          <w:rFonts w:ascii="Times New Roman Bold" w:hAnsi="Times New Roman Bold"/>
          <w:spacing w:val="-6"/>
          <w:szCs w:val="28"/>
          <w:lang w:val="nl-NL"/>
        </w:rPr>
        <w:t xml:space="preserve">nhằm tăng </w:t>
      </w:r>
      <w:r w:rsidR="004C44E1" w:rsidRPr="004C44E1">
        <w:rPr>
          <w:rFonts w:ascii="Times New Roman Bold" w:hAnsi="Times New Roman Bold"/>
          <w:spacing w:val="-6"/>
          <w:szCs w:val="28"/>
          <w:lang w:val="vi-VN"/>
        </w:rPr>
        <w:t>cường hiệu lực, hiệu quả quản lý nhà nước</w:t>
      </w:r>
      <w:r w:rsidR="004C44E1" w:rsidRPr="004C44E1">
        <w:rPr>
          <w:rFonts w:ascii="Times New Roman Bold" w:hAnsi="Times New Roman Bold"/>
          <w:spacing w:val="-6"/>
          <w:szCs w:val="28"/>
          <w:lang w:val="nl-NL"/>
        </w:rPr>
        <w:t xml:space="preserve"> về giám định tư pháp.</w:t>
      </w:r>
    </w:p>
    <w:p w14:paraId="12282A56" w14:textId="721FCDF1" w:rsidR="00D27917" w:rsidRPr="006F1038" w:rsidRDefault="00D975CC" w:rsidP="006F1038">
      <w:pPr>
        <w:ind w:firstLine="709"/>
        <w:jc w:val="both"/>
        <w:textAlignment w:val="baseline"/>
        <w:rPr>
          <w:rFonts w:eastAsia="Times New Roman" w:cs="Times New Roman"/>
          <w:iCs/>
          <w:szCs w:val="28"/>
          <w:lang w:val="nl-NL"/>
        </w:rPr>
      </w:pPr>
      <w:r w:rsidRPr="00134364">
        <w:rPr>
          <w:rFonts w:eastAsia="Times New Roman" w:cs="Times New Roman"/>
          <w:iCs/>
          <w:szCs w:val="28"/>
          <w:lang w:val="vi-VN"/>
        </w:rPr>
        <w:t xml:space="preserve">Mỗi nhóm chính sách này sẽ bao gồm các chính sách cụ thể, </w:t>
      </w:r>
      <w:r w:rsidR="008267C4" w:rsidRPr="00134364">
        <w:rPr>
          <w:rFonts w:eastAsia="Times New Roman" w:cs="Times New Roman"/>
          <w:iCs/>
          <w:szCs w:val="28"/>
          <w:lang w:val="vi-VN"/>
        </w:rPr>
        <w:t xml:space="preserve">trong đó, </w:t>
      </w:r>
      <w:r w:rsidRPr="00134364">
        <w:rPr>
          <w:rFonts w:eastAsia="Times New Roman" w:cs="Times New Roman"/>
          <w:iCs/>
          <w:szCs w:val="28"/>
          <w:lang w:val="vi-VN"/>
        </w:rPr>
        <w:t>có chính sách kế thừa, cụ thể hóa quy định hiện hành và có chính sách mới</w:t>
      </w:r>
      <w:r w:rsidR="000D0471" w:rsidRPr="00134364">
        <w:rPr>
          <w:rFonts w:eastAsia="Times New Roman" w:cs="Times New Roman"/>
          <w:iCs/>
          <w:szCs w:val="28"/>
          <w:lang w:val="vi-VN"/>
        </w:rPr>
        <w:t xml:space="preserve">, </w:t>
      </w:r>
      <w:r w:rsidRPr="00134364">
        <w:rPr>
          <w:rFonts w:eastAsia="Times New Roman" w:cs="Times New Roman"/>
          <w:iCs/>
          <w:szCs w:val="28"/>
          <w:lang w:val="vi-VN"/>
        </w:rPr>
        <w:t>cụ thể như sau:</w:t>
      </w:r>
    </w:p>
    <w:p w14:paraId="008AD7CA" w14:textId="6E3A7F05" w:rsidR="00426BC4" w:rsidRPr="00134364" w:rsidRDefault="00426BC4" w:rsidP="006F1038">
      <w:pPr>
        <w:ind w:firstLine="709"/>
        <w:jc w:val="both"/>
        <w:textAlignment w:val="baseline"/>
        <w:rPr>
          <w:b/>
          <w:lang w:val="vi-VN"/>
        </w:rPr>
      </w:pPr>
      <w:r w:rsidRPr="00134364">
        <w:rPr>
          <w:rFonts w:eastAsia="Times New Roman" w:cs="Times New Roman"/>
          <w:b/>
          <w:szCs w:val="28"/>
          <w:lang w:val="vi-VN"/>
        </w:rPr>
        <w:t xml:space="preserve">1. Chính sách 01: </w:t>
      </w:r>
      <w:r w:rsidRPr="00134364">
        <w:rPr>
          <w:b/>
          <w:lang w:val="vi-VN"/>
        </w:rPr>
        <w:t>Củng cố, phát triển, nâng cao chất lượng đội ngũ người giám định tư pháp và tổ chức giám đị</w:t>
      </w:r>
      <w:r w:rsidR="0071299D" w:rsidRPr="00134364">
        <w:rPr>
          <w:b/>
          <w:lang w:val="vi-VN"/>
        </w:rPr>
        <w:t>nh tư pháp</w:t>
      </w:r>
    </w:p>
    <w:p w14:paraId="69850997" w14:textId="33B20528" w:rsidR="00426BC4" w:rsidRPr="006F1038" w:rsidRDefault="00426BC4" w:rsidP="006F1038">
      <w:pPr>
        <w:ind w:firstLine="709"/>
        <w:jc w:val="both"/>
        <w:textAlignment w:val="baseline"/>
        <w:rPr>
          <w:rFonts w:eastAsia="Times New Roman" w:cs="Times New Roman"/>
          <w:b/>
          <w:i/>
          <w:iCs/>
          <w:szCs w:val="28"/>
          <w:lang w:val="vi-VN"/>
        </w:rPr>
      </w:pPr>
      <w:r w:rsidRPr="00134364">
        <w:rPr>
          <w:rFonts w:eastAsia="Times New Roman" w:cs="Times New Roman"/>
          <w:b/>
          <w:i/>
          <w:iCs/>
          <w:szCs w:val="28"/>
          <w:lang w:val="vi-VN"/>
        </w:rPr>
        <w:t xml:space="preserve">1.1. </w:t>
      </w:r>
      <w:r w:rsidR="00D27917" w:rsidRPr="006F1038">
        <w:rPr>
          <w:rFonts w:eastAsia="Times New Roman" w:cs="Times New Roman"/>
          <w:b/>
          <w:i/>
          <w:iCs/>
          <w:szCs w:val="28"/>
          <w:lang w:val="vi-VN"/>
        </w:rPr>
        <w:t>Xác định vấn đề và mục tiêu giải quyết vấn đề</w:t>
      </w:r>
    </w:p>
    <w:p w14:paraId="09A74B59" w14:textId="30B43681" w:rsidR="00D27917" w:rsidRPr="006F1038" w:rsidRDefault="001D38C8" w:rsidP="006F1038">
      <w:pPr>
        <w:ind w:firstLine="709"/>
        <w:jc w:val="both"/>
        <w:textAlignment w:val="baseline"/>
        <w:rPr>
          <w:rFonts w:eastAsia="Times New Roman" w:cs="Times New Roman"/>
          <w:i/>
          <w:iCs/>
          <w:szCs w:val="28"/>
          <w:lang w:val="vi-VN"/>
        </w:rPr>
      </w:pPr>
      <w:r w:rsidRPr="006F1038">
        <w:rPr>
          <w:rFonts w:eastAsia="Times New Roman" w:cs="Times New Roman"/>
          <w:i/>
          <w:iCs/>
          <w:szCs w:val="28"/>
          <w:lang w:val="vi-VN"/>
        </w:rPr>
        <w:t xml:space="preserve">1.1.1. </w:t>
      </w:r>
      <w:r w:rsidR="00D27917" w:rsidRPr="006F1038">
        <w:rPr>
          <w:rFonts w:eastAsia="Times New Roman" w:cs="Times New Roman"/>
          <w:i/>
          <w:iCs/>
          <w:szCs w:val="28"/>
          <w:lang w:val="vi-VN"/>
        </w:rPr>
        <w:t xml:space="preserve">Xác định vấn đề </w:t>
      </w:r>
    </w:p>
    <w:p w14:paraId="2FCDE250" w14:textId="77777777" w:rsidR="00426BC4" w:rsidRPr="00134364" w:rsidRDefault="00426BC4" w:rsidP="006F1038">
      <w:pPr>
        <w:ind w:firstLine="709"/>
        <w:jc w:val="both"/>
        <w:textAlignment w:val="baseline"/>
        <w:rPr>
          <w:rFonts w:eastAsia="Times New Roman" w:cs="Times New Roman"/>
          <w:i/>
          <w:iCs/>
          <w:szCs w:val="28"/>
          <w:lang w:val="vi-VN"/>
        </w:rPr>
      </w:pPr>
      <w:r w:rsidRPr="00134364">
        <w:rPr>
          <w:rFonts w:eastAsia="Times New Roman" w:cs="Times New Roman"/>
          <w:i/>
          <w:iCs/>
          <w:szCs w:val="28"/>
          <w:lang w:val="vi-VN"/>
        </w:rPr>
        <w:t>* Về đội ngũ người giám định tư pháp</w:t>
      </w:r>
    </w:p>
    <w:p w14:paraId="086FF10E" w14:textId="1CB781A5" w:rsidR="00426BC4" w:rsidRPr="006F1038" w:rsidRDefault="00426BC4" w:rsidP="006F1038">
      <w:pPr>
        <w:shd w:val="clear" w:color="auto" w:fill="FFFFFF"/>
        <w:ind w:firstLine="720"/>
        <w:jc w:val="both"/>
        <w:rPr>
          <w:rFonts w:cs="Times New Roman"/>
          <w:szCs w:val="28"/>
          <w:lang w:val="vi-VN"/>
        </w:rPr>
      </w:pPr>
      <w:r w:rsidRPr="00134364">
        <w:rPr>
          <w:rFonts w:cs="Times New Roman"/>
          <w:shd w:val="clear" w:color="auto" w:fill="FFFFFF"/>
          <w:lang w:val="vi-VN"/>
        </w:rPr>
        <w:t xml:space="preserve">- </w:t>
      </w:r>
      <w:r w:rsidRPr="00134364">
        <w:rPr>
          <w:rFonts w:cs="Times New Roman"/>
          <w:szCs w:val="28"/>
          <w:lang w:val="vi-VN"/>
        </w:rPr>
        <w:t xml:space="preserve">Đội ngũ </w:t>
      </w:r>
      <w:r w:rsidRPr="00134364">
        <w:rPr>
          <w:rStyle w:val="Strong"/>
          <w:rFonts w:cs="Times New Roman"/>
          <w:b w:val="0"/>
          <w:szCs w:val="28"/>
          <w:lang w:val="vi-VN"/>
        </w:rPr>
        <w:t>người làm giám định tư pháp tại một số lĩnh vực</w:t>
      </w:r>
      <w:r w:rsidRPr="00134364">
        <w:rPr>
          <w:rStyle w:val="Strong"/>
          <w:rFonts w:cs="Times New Roman"/>
          <w:szCs w:val="28"/>
          <w:lang w:val="vi-VN"/>
        </w:rPr>
        <w:t xml:space="preserve"> </w:t>
      </w:r>
      <w:r w:rsidRPr="00134364">
        <w:rPr>
          <w:rFonts w:cs="Times New Roman"/>
          <w:szCs w:val="28"/>
          <w:lang w:val="vi-VN"/>
        </w:rPr>
        <w:t xml:space="preserve">chưa được đào tạo nghiệp vụ chuyên sâu một cách bài bản, chủ yếu dựa vào kiến thức chuyên môn thuần túy để thực hiện giám định, không có cơ hội cập nhật kiến thức mới, </w:t>
      </w:r>
      <w:r w:rsidR="0085513B" w:rsidRPr="006F1038">
        <w:rPr>
          <w:rFonts w:cs="Times New Roman"/>
          <w:szCs w:val="28"/>
          <w:lang w:val="vi-VN"/>
        </w:rPr>
        <w:t xml:space="preserve">chưa có kiến thức pháp luật về giám định tư pháp </w:t>
      </w:r>
      <w:r w:rsidRPr="00134364">
        <w:rPr>
          <w:rFonts w:cs="Times New Roman"/>
          <w:szCs w:val="28"/>
          <w:lang w:val="vi-VN"/>
        </w:rPr>
        <w:t>nên còn lúng lúng, khó khăn nhất định khi thực hiện giám</w:t>
      </w:r>
      <w:r w:rsidR="0085513B" w:rsidRPr="006F1038">
        <w:rPr>
          <w:rFonts w:cs="Times New Roman"/>
          <w:szCs w:val="28"/>
          <w:lang w:val="vi-VN"/>
        </w:rPr>
        <w:t xml:space="preserve"> định</w:t>
      </w:r>
      <w:r w:rsidRPr="00134364">
        <w:rPr>
          <w:rFonts w:cs="Times New Roman"/>
          <w:szCs w:val="28"/>
          <w:lang w:val="vi-VN"/>
        </w:rPr>
        <w:t>. Việc bổ nhiệm giám định viên tư pháp, công nhận người giám định viên tư pháp theo vụ việc còn chưa căn cứ vào nhu cầu thực tiễn của hoạt động tố tụng.</w:t>
      </w:r>
    </w:p>
    <w:p w14:paraId="5D8F0884" w14:textId="4B3A7C49" w:rsidR="00426BC4" w:rsidRPr="00134364" w:rsidRDefault="00426BC4">
      <w:pPr>
        <w:pStyle w:val="BodyText"/>
        <w:spacing w:before="120" w:after="120" w:line="340" w:lineRule="exact"/>
        <w:ind w:firstLine="720"/>
        <w:rPr>
          <w:rFonts w:ascii="Times New Roman" w:hAnsi="Times New Roman"/>
          <w:iCs/>
          <w:sz w:val="28"/>
          <w:szCs w:val="28"/>
          <w:lang w:val="vi-VN" w:eastAsia="en-US"/>
        </w:rPr>
      </w:pPr>
      <w:r w:rsidRPr="00134364">
        <w:rPr>
          <w:shd w:val="clear" w:color="auto" w:fill="FFFFFF"/>
          <w:lang w:val="vi-VN"/>
        </w:rPr>
        <w:t>- Chế độ, chính sách ưu đãi dành cho người giám định</w:t>
      </w:r>
      <w:r w:rsidR="0085513B" w:rsidRPr="006F1038">
        <w:rPr>
          <w:shd w:val="clear" w:color="auto" w:fill="FFFFFF"/>
          <w:lang w:val="vi-VN"/>
        </w:rPr>
        <w:t xml:space="preserve"> tư pháp</w:t>
      </w:r>
      <w:r w:rsidRPr="00134364">
        <w:rPr>
          <w:shd w:val="clear" w:color="auto" w:fill="FFFFFF"/>
          <w:lang w:val="vi-VN"/>
        </w:rPr>
        <w:t xml:space="preserve"> mặc dù đã có nhưng chưa đầy đủ, chưa thực sự khuyến khích, động viên đội ngũ người</w:t>
      </w:r>
      <w:r w:rsidR="0085513B" w:rsidRPr="006F1038">
        <w:rPr>
          <w:shd w:val="clear" w:color="auto" w:fill="FFFFFF"/>
          <w:lang w:val="vi-VN"/>
        </w:rPr>
        <w:t xml:space="preserve"> làm</w:t>
      </w:r>
      <w:r w:rsidRPr="00134364">
        <w:rPr>
          <w:shd w:val="clear" w:color="auto" w:fill="FFFFFF"/>
          <w:lang w:val="vi-VN"/>
        </w:rPr>
        <w:t xml:space="preserve"> giám định </w:t>
      </w:r>
      <w:r w:rsidR="0085513B" w:rsidRPr="006F1038">
        <w:rPr>
          <w:shd w:val="clear" w:color="auto" w:fill="FFFFFF"/>
          <w:lang w:val="vi-VN"/>
        </w:rPr>
        <w:t xml:space="preserve">tư pháp </w:t>
      </w:r>
      <w:r w:rsidRPr="00134364">
        <w:rPr>
          <w:shd w:val="clear" w:color="auto" w:fill="FFFFFF"/>
          <w:lang w:val="vi-VN"/>
        </w:rPr>
        <w:t xml:space="preserve">thực hiện nhiệm vụ được giao; chưa kịp thời khen thưởng, tôn vinh trong quá trình thực hiện giám định. </w:t>
      </w:r>
      <w:r w:rsidRPr="00134364">
        <w:rPr>
          <w:rFonts w:ascii="Times New Roman" w:hAnsi="Times New Roman"/>
          <w:iCs/>
          <w:sz w:val="28"/>
          <w:szCs w:val="28"/>
          <w:lang w:val="vi-VN" w:eastAsia="en-US"/>
        </w:rPr>
        <w:t xml:space="preserve">- Việc lựa chọn, công nhận, huỷ bỏ công nhận người giám định tư pháp tư pháp theo vụ việc còn nhiều bất cập. </w:t>
      </w:r>
    </w:p>
    <w:p w14:paraId="53469B06" w14:textId="77777777" w:rsidR="00426BC4" w:rsidRPr="00134364" w:rsidRDefault="00426BC4">
      <w:pPr>
        <w:pStyle w:val="BodyText"/>
        <w:spacing w:before="120" w:after="120" w:line="340" w:lineRule="exact"/>
        <w:ind w:firstLine="720"/>
        <w:rPr>
          <w:rFonts w:ascii="Times New Roman" w:hAnsi="Times New Roman"/>
          <w:i/>
          <w:iCs/>
          <w:sz w:val="28"/>
          <w:szCs w:val="28"/>
          <w:lang w:val="vi-VN" w:eastAsia="en-US"/>
        </w:rPr>
      </w:pPr>
      <w:r w:rsidRPr="00134364">
        <w:rPr>
          <w:rFonts w:ascii="Times New Roman" w:hAnsi="Times New Roman"/>
          <w:i/>
          <w:iCs/>
          <w:sz w:val="28"/>
          <w:szCs w:val="28"/>
          <w:lang w:val="vi-VN" w:eastAsia="en-US"/>
        </w:rPr>
        <w:t>* Về tổ chức giám định tư pháp</w:t>
      </w:r>
    </w:p>
    <w:p w14:paraId="56B624AC" w14:textId="49FEBD01" w:rsidR="00426BC4" w:rsidRPr="00134364" w:rsidRDefault="00426BC4">
      <w:pPr>
        <w:ind w:firstLine="720"/>
        <w:jc w:val="both"/>
        <w:rPr>
          <w:spacing w:val="-2"/>
          <w:szCs w:val="28"/>
          <w:lang w:val="vi-VN"/>
        </w:rPr>
      </w:pPr>
      <w:r w:rsidRPr="00134364">
        <w:rPr>
          <w:spacing w:val="-2"/>
          <w:szCs w:val="28"/>
          <w:lang w:val="vi-VN"/>
        </w:rPr>
        <w:t>-  Việc thành lập Văn phòng giám định tư pháp còn chậm so với tiềm năng và mục tiêu, định hướng của Luật Giám định tư pháp và các văn bản hướng dẫn, cụ thể: Từ năm 2013 đến nay mới chỉ có 01 Văn phòng giám định tư pháp được thành lập</w:t>
      </w:r>
      <w:r w:rsidR="00DC0E63" w:rsidRPr="00134364">
        <w:rPr>
          <w:spacing w:val="-2"/>
          <w:szCs w:val="28"/>
          <w:lang w:val="vi-VN"/>
        </w:rPr>
        <w:t xml:space="preserve"> </w:t>
      </w:r>
      <w:r w:rsidRPr="00134364">
        <w:rPr>
          <w:spacing w:val="-2"/>
          <w:szCs w:val="28"/>
          <w:lang w:val="vi-VN"/>
        </w:rPr>
        <w:t>trong lĩnh vực tài chính (Văn phòng giám định tư pháp Sài Gòn), song ít được trưng cầu, hoạt động cầm chừng và hiện nay đang làm thủ tục để giải thể Văn phòng. Bên cạnh đó, một số lĩnh vực chuyên môn có nhu cầu giám định trên thực tế (</w:t>
      </w:r>
      <w:r w:rsidRPr="00134364">
        <w:rPr>
          <w:bCs/>
          <w:spacing w:val="-2"/>
          <w:lang w:val="vi-VN"/>
        </w:rPr>
        <w:t xml:space="preserve">giám định tài liệu, ADN, </w:t>
      </w:r>
      <w:r w:rsidR="00354A79" w:rsidRPr="006F1038">
        <w:rPr>
          <w:bCs/>
          <w:spacing w:val="-2"/>
          <w:lang w:val="vi-VN"/>
        </w:rPr>
        <w:t xml:space="preserve">kỹ thuật số </w:t>
      </w:r>
      <w:r w:rsidR="00354A79" w:rsidRPr="006F1038">
        <w:rPr>
          <w:rFonts w:hint="eastAsia"/>
          <w:bCs/>
          <w:spacing w:val="-2"/>
          <w:lang w:val="vi-VN"/>
        </w:rPr>
        <w:t>đ</w:t>
      </w:r>
      <w:r w:rsidR="00354A79" w:rsidRPr="006F1038">
        <w:rPr>
          <w:bCs/>
          <w:spacing w:val="-2"/>
          <w:lang w:val="vi-VN"/>
        </w:rPr>
        <w:t>iện tử</w:t>
      </w:r>
      <w:r w:rsidRPr="00134364">
        <w:rPr>
          <w:bCs/>
          <w:spacing w:val="-2"/>
          <w:lang w:val="vi-VN"/>
        </w:rPr>
        <w:t xml:space="preserve">…) thì </w:t>
      </w:r>
      <w:r w:rsidRPr="00134364">
        <w:rPr>
          <w:spacing w:val="-2"/>
          <w:szCs w:val="28"/>
          <w:lang w:val="vi-VN"/>
        </w:rPr>
        <w:t>không thuộc phạm vi được phép thành lập Văn phòng giám định theo Luật Giám định tư pháp.</w:t>
      </w:r>
    </w:p>
    <w:p w14:paraId="65660FB4" w14:textId="625ED53C" w:rsidR="0085513B" w:rsidRPr="00D90840" w:rsidRDefault="00426BC4">
      <w:pPr>
        <w:suppressAutoHyphens/>
        <w:ind w:firstLine="720"/>
        <w:jc w:val="both"/>
        <w:rPr>
          <w:spacing w:val="2"/>
          <w:lang w:val="vi-VN"/>
        </w:rPr>
      </w:pPr>
      <w:r w:rsidRPr="00134364">
        <w:rPr>
          <w:spacing w:val="2"/>
          <w:lang w:val="vi-VN"/>
        </w:rPr>
        <w:t xml:space="preserve">- </w:t>
      </w:r>
      <w:r w:rsidRPr="00134364">
        <w:rPr>
          <w:szCs w:val="28"/>
          <w:lang w:val="vi-VN"/>
        </w:rPr>
        <w:t xml:space="preserve">Các cơ quan tiến hành tố tụng chỉ tập trung trưng cầu các bộ, cơ quan ngang bộ và sở, ngành chuyên môn mà chưa chú trọng hướng đến trưng cầu các </w:t>
      </w:r>
      <w:r w:rsidRPr="00134364">
        <w:rPr>
          <w:szCs w:val="28"/>
          <w:lang w:val="vi-VN"/>
        </w:rPr>
        <w:lastRenderedPageBreak/>
        <w:t>tổ chức giám định tư pháp ngoài công lập thực hiện giám định tư pháp.</w:t>
      </w:r>
      <w:r w:rsidR="0085513B" w:rsidRPr="00543407">
        <w:rPr>
          <w:szCs w:val="28"/>
          <w:lang w:val="vi-VN"/>
        </w:rPr>
        <w:t xml:space="preserve"> </w:t>
      </w:r>
      <w:r w:rsidR="0085513B" w:rsidRPr="006F1038">
        <w:rPr>
          <w:rFonts w:hint="eastAsia"/>
          <w:szCs w:val="28"/>
          <w:lang w:val="vi-VN"/>
        </w:rPr>
        <w:t>Đ</w:t>
      </w:r>
      <w:r w:rsidR="0085513B" w:rsidRPr="006F1038">
        <w:rPr>
          <w:szCs w:val="28"/>
          <w:lang w:val="vi-VN"/>
        </w:rPr>
        <w:t xml:space="preserve">iều này </w:t>
      </w:r>
      <w:r w:rsidR="0085513B" w:rsidRPr="00134364">
        <w:rPr>
          <w:iCs/>
          <w:szCs w:val="28"/>
          <w:lang w:val="vi-VN"/>
        </w:rPr>
        <w:t>gây quá tải cho các cơ quan</w:t>
      </w:r>
      <w:r w:rsidR="0085513B" w:rsidRPr="006F1038">
        <w:rPr>
          <w:iCs/>
          <w:szCs w:val="28"/>
          <w:lang w:val="vi-VN"/>
        </w:rPr>
        <w:t>, tổ chức khu vực nhà n</w:t>
      </w:r>
      <w:r w:rsidR="0085513B" w:rsidRPr="006F1038">
        <w:rPr>
          <w:rFonts w:hint="eastAsia"/>
          <w:iCs/>
          <w:szCs w:val="28"/>
          <w:lang w:val="vi-VN"/>
        </w:rPr>
        <w:t>ư</w:t>
      </w:r>
      <w:r w:rsidR="0085513B" w:rsidRPr="006F1038">
        <w:rPr>
          <w:iCs/>
          <w:szCs w:val="28"/>
          <w:lang w:val="vi-VN"/>
        </w:rPr>
        <w:t xml:space="preserve">ớc </w:t>
      </w:r>
      <w:r w:rsidR="0085513B" w:rsidRPr="00134364">
        <w:rPr>
          <w:iCs/>
          <w:szCs w:val="28"/>
          <w:lang w:val="vi-VN"/>
        </w:rPr>
        <w:t xml:space="preserve">và </w:t>
      </w:r>
      <w:r w:rsidR="0085513B" w:rsidRPr="006F1038">
        <w:rPr>
          <w:iCs/>
          <w:szCs w:val="28"/>
          <w:lang w:val="vi-VN"/>
        </w:rPr>
        <w:t xml:space="preserve">có thể </w:t>
      </w:r>
      <w:r w:rsidR="0085513B" w:rsidRPr="00134364">
        <w:rPr>
          <w:iCs/>
          <w:szCs w:val="28"/>
          <w:lang w:val="vi-VN"/>
        </w:rPr>
        <w:t xml:space="preserve">làm kéo dài thời gian làm giám định, ảnh hưởng đến tiến độ giải quyết vụ án. </w:t>
      </w:r>
    </w:p>
    <w:p w14:paraId="1F159334" w14:textId="77777777" w:rsidR="00426BC4" w:rsidRPr="006F1038" w:rsidRDefault="00426BC4">
      <w:pPr>
        <w:ind w:firstLine="720"/>
        <w:jc w:val="both"/>
        <w:rPr>
          <w:szCs w:val="28"/>
          <w:lang w:val="vi-VN"/>
        </w:rPr>
      </w:pPr>
      <w:r w:rsidRPr="00134364">
        <w:rPr>
          <w:spacing w:val="2"/>
          <w:lang w:val="vi-VN"/>
        </w:rPr>
        <w:t xml:space="preserve">- </w:t>
      </w:r>
      <w:r w:rsidRPr="00134364">
        <w:rPr>
          <w:szCs w:val="28"/>
          <w:lang w:val="vi-VN"/>
        </w:rPr>
        <w:t>Cơ chế, chính sách ưu đãi chưa phù hợp, không tạo sức hấp dẫn thu hút việc thành lập tổ chức giám định tư pháp ngoài công lập.</w:t>
      </w:r>
    </w:p>
    <w:p w14:paraId="3B54ABB2" w14:textId="2896CACF" w:rsidR="00EB1353" w:rsidRPr="0085513B" w:rsidRDefault="00EB1353">
      <w:pPr>
        <w:ind w:firstLine="720"/>
        <w:jc w:val="both"/>
        <w:rPr>
          <w:szCs w:val="28"/>
          <w:lang w:val="vi-VN"/>
        </w:rPr>
      </w:pPr>
      <w:r w:rsidRPr="006F1038">
        <w:rPr>
          <w:szCs w:val="28"/>
          <w:lang w:val="vi-VN"/>
        </w:rPr>
        <w:t xml:space="preserve">- Một số tổ chức giám </w:t>
      </w:r>
      <w:r w:rsidRPr="006F1038">
        <w:rPr>
          <w:rFonts w:hint="eastAsia"/>
          <w:szCs w:val="28"/>
          <w:lang w:val="vi-VN"/>
        </w:rPr>
        <w:t>đ</w:t>
      </w:r>
      <w:r w:rsidRPr="006F1038">
        <w:rPr>
          <w:szCs w:val="28"/>
          <w:lang w:val="vi-VN"/>
        </w:rPr>
        <w:t>ịnh t</w:t>
      </w:r>
      <w:r w:rsidRPr="006F1038">
        <w:rPr>
          <w:rFonts w:hint="eastAsia"/>
          <w:szCs w:val="28"/>
          <w:lang w:val="vi-VN"/>
        </w:rPr>
        <w:t>ư</w:t>
      </w:r>
      <w:r w:rsidRPr="006F1038">
        <w:rPr>
          <w:szCs w:val="28"/>
          <w:lang w:val="vi-VN"/>
        </w:rPr>
        <w:t xml:space="preserve"> pháp theo vụ việc còn ch</w:t>
      </w:r>
      <w:r w:rsidRPr="006F1038">
        <w:rPr>
          <w:rFonts w:hint="eastAsia"/>
          <w:szCs w:val="28"/>
          <w:lang w:val="vi-VN"/>
        </w:rPr>
        <w:t>ư</w:t>
      </w:r>
      <w:r w:rsidRPr="006F1038">
        <w:rPr>
          <w:szCs w:val="28"/>
          <w:lang w:val="vi-VN"/>
        </w:rPr>
        <w:t xml:space="preserve">a bảo </w:t>
      </w:r>
      <w:r w:rsidRPr="006F1038">
        <w:rPr>
          <w:rFonts w:hint="eastAsia"/>
          <w:szCs w:val="28"/>
          <w:lang w:val="vi-VN"/>
        </w:rPr>
        <w:t>đ</w:t>
      </w:r>
      <w:r w:rsidRPr="006F1038">
        <w:rPr>
          <w:szCs w:val="28"/>
          <w:lang w:val="vi-VN"/>
        </w:rPr>
        <w:t xml:space="preserve">ảm </w:t>
      </w:r>
      <w:r w:rsidRPr="006F1038">
        <w:rPr>
          <w:rFonts w:hint="eastAsia"/>
          <w:szCs w:val="28"/>
          <w:lang w:val="vi-VN"/>
        </w:rPr>
        <w:t>đ</w:t>
      </w:r>
      <w:r w:rsidRPr="006F1038">
        <w:rPr>
          <w:szCs w:val="28"/>
          <w:lang w:val="vi-VN"/>
        </w:rPr>
        <w:t>iều kiện, n</w:t>
      </w:r>
      <w:r w:rsidRPr="006F1038">
        <w:rPr>
          <w:rFonts w:hint="eastAsia"/>
          <w:szCs w:val="28"/>
          <w:lang w:val="vi-VN"/>
        </w:rPr>
        <w:t>ă</w:t>
      </w:r>
      <w:r w:rsidRPr="006F1038">
        <w:rPr>
          <w:szCs w:val="28"/>
          <w:lang w:val="vi-VN"/>
        </w:rPr>
        <w:t xml:space="preserve">ng lực chuyên môn thực hiện giám </w:t>
      </w:r>
      <w:r w:rsidRPr="006F1038">
        <w:rPr>
          <w:rFonts w:hint="eastAsia"/>
          <w:szCs w:val="28"/>
          <w:lang w:val="vi-VN"/>
        </w:rPr>
        <w:t>đ</w:t>
      </w:r>
      <w:r w:rsidRPr="006F1038">
        <w:rPr>
          <w:szCs w:val="28"/>
          <w:lang w:val="vi-VN"/>
        </w:rPr>
        <w:t>ịnh trên thực tế.</w:t>
      </w:r>
    </w:p>
    <w:p w14:paraId="01B4B66C" w14:textId="203916AC" w:rsidR="00426BC4" w:rsidRPr="006F1038" w:rsidRDefault="001D38C8">
      <w:pPr>
        <w:shd w:val="clear" w:color="auto" w:fill="FFFFFF"/>
        <w:ind w:firstLine="720"/>
        <w:jc w:val="both"/>
        <w:rPr>
          <w:i/>
          <w:spacing w:val="-2"/>
          <w:szCs w:val="28"/>
          <w:lang w:val="vi-VN"/>
        </w:rPr>
      </w:pPr>
      <w:r w:rsidRPr="006F1038">
        <w:rPr>
          <w:i/>
          <w:spacing w:val="-2"/>
          <w:szCs w:val="28"/>
          <w:lang w:val="vi-VN"/>
        </w:rPr>
        <w:t xml:space="preserve">1.1.2. </w:t>
      </w:r>
      <w:r w:rsidR="00426BC4" w:rsidRPr="006F1038">
        <w:rPr>
          <w:i/>
          <w:spacing w:val="-2"/>
          <w:szCs w:val="28"/>
          <w:lang w:val="vi-VN"/>
        </w:rPr>
        <w:t xml:space="preserve">Nguyên nhân bất cập từ quy </w:t>
      </w:r>
      <w:r w:rsidR="00426BC4" w:rsidRPr="006F1038">
        <w:rPr>
          <w:rFonts w:hint="eastAsia"/>
          <w:i/>
          <w:spacing w:val="-2"/>
          <w:szCs w:val="28"/>
          <w:lang w:val="vi-VN"/>
        </w:rPr>
        <w:t>đ</w:t>
      </w:r>
      <w:r w:rsidR="00426BC4" w:rsidRPr="006F1038">
        <w:rPr>
          <w:i/>
          <w:spacing w:val="-2"/>
          <w:szCs w:val="28"/>
          <w:lang w:val="vi-VN"/>
        </w:rPr>
        <w:t>ịnh của pháp luật</w:t>
      </w:r>
    </w:p>
    <w:p w14:paraId="0CC71099" w14:textId="77777777" w:rsidR="00426BC4" w:rsidRPr="00134364" w:rsidRDefault="00426BC4">
      <w:pPr>
        <w:ind w:firstLine="709"/>
        <w:jc w:val="both"/>
        <w:textAlignment w:val="baseline"/>
        <w:rPr>
          <w:rFonts w:eastAsia="Times New Roman" w:cs="Times New Roman"/>
          <w:i/>
          <w:iCs/>
          <w:szCs w:val="28"/>
          <w:lang w:val="vi-VN"/>
        </w:rPr>
      </w:pPr>
      <w:r w:rsidRPr="00134364">
        <w:rPr>
          <w:rFonts w:eastAsia="Times New Roman" w:cs="Times New Roman"/>
          <w:i/>
          <w:iCs/>
          <w:szCs w:val="28"/>
          <w:lang w:val="vi-VN"/>
        </w:rPr>
        <w:t>* Về đội ngũ người giám định tư pháp</w:t>
      </w:r>
    </w:p>
    <w:p w14:paraId="4BD47C60" w14:textId="6B6FC309" w:rsidR="00426BC4" w:rsidRPr="00134364" w:rsidRDefault="00426BC4">
      <w:pPr>
        <w:ind w:firstLine="720"/>
        <w:jc w:val="both"/>
        <w:rPr>
          <w:rFonts w:cs="Times New Roman"/>
          <w:lang w:val="vi-VN"/>
        </w:rPr>
      </w:pPr>
      <w:r w:rsidRPr="00134364">
        <w:rPr>
          <w:rFonts w:cs="Times New Roman"/>
          <w:spacing w:val="-2"/>
          <w:szCs w:val="28"/>
          <w:lang w:val="vi-VN"/>
        </w:rPr>
        <w:t>- Tiêu chuẩn, điều kiện bổ nhiệm giám định viên tư pháp, công nhận người giám định tư pháp theo vụ việc trong Luật Giám đị</w:t>
      </w:r>
      <w:r w:rsidR="0060782B" w:rsidRPr="00134364">
        <w:rPr>
          <w:rFonts w:cs="Times New Roman"/>
          <w:spacing w:val="-2"/>
          <w:szCs w:val="28"/>
          <w:lang w:val="vi-VN"/>
        </w:rPr>
        <w:t xml:space="preserve">nh tư pháp </w:t>
      </w:r>
      <w:r w:rsidRPr="00134364">
        <w:rPr>
          <w:rFonts w:cs="Times New Roman"/>
          <w:spacing w:val="-2"/>
          <w:szCs w:val="28"/>
          <w:lang w:val="vi-VN"/>
        </w:rPr>
        <w:t>chưa đầy đủ để xây dựng đội ngũ người làm giám định có chất lượ</w:t>
      </w:r>
      <w:r w:rsidR="0060782B" w:rsidRPr="00134364">
        <w:rPr>
          <w:rFonts w:cs="Times New Roman"/>
          <w:spacing w:val="-2"/>
          <w:szCs w:val="28"/>
          <w:lang w:val="vi-VN"/>
        </w:rPr>
        <w:t>ng; t</w:t>
      </w:r>
      <w:r w:rsidRPr="00134364">
        <w:rPr>
          <w:rFonts w:cs="Times New Roman"/>
          <w:spacing w:val="-6"/>
          <w:szCs w:val="28"/>
          <w:lang w:val="vi-VN"/>
        </w:rPr>
        <w:t>hiếu quy định về căn cứ nhu cầu của hoạt động tố tụng để thực hiện việc bổ nhiệm giám định viên tư pháp, công nhận người giám định tư pháp theo vụ việ</w:t>
      </w:r>
      <w:r w:rsidR="0060782B" w:rsidRPr="00134364">
        <w:rPr>
          <w:rFonts w:cs="Times New Roman"/>
          <w:spacing w:val="-6"/>
          <w:szCs w:val="28"/>
          <w:lang w:val="vi-VN"/>
        </w:rPr>
        <w:t>c; t</w:t>
      </w:r>
      <w:r w:rsidRPr="00134364">
        <w:rPr>
          <w:rFonts w:cs="Times New Roman"/>
          <w:shd w:val="clear" w:color="auto" w:fill="FFFFFF"/>
          <w:lang w:val="vi-VN"/>
        </w:rPr>
        <w:t xml:space="preserve">hiếu quy định cụ thể về </w:t>
      </w:r>
      <w:r w:rsidRPr="00134364">
        <w:rPr>
          <w:rFonts w:cs="Times New Roman"/>
          <w:lang w:val="vi-VN"/>
        </w:rPr>
        <w:t>trình tự, thủ tục lựa chọn, công nhận, huỷ bỏ công nhận người giám định tư pháp theo vụ việc.</w:t>
      </w:r>
    </w:p>
    <w:p w14:paraId="31B44196" w14:textId="7E31F88F" w:rsidR="00426BC4" w:rsidRPr="00134364" w:rsidRDefault="00426BC4" w:rsidP="006F1038">
      <w:pPr>
        <w:shd w:val="clear" w:color="auto" w:fill="FFFFFF"/>
        <w:ind w:firstLine="720"/>
        <w:jc w:val="both"/>
        <w:rPr>
          <w:rFonts w:cs="Times New Roman"/>
          <w:spacing w:val="-2"/>
          <w:szCs w:val="28"/>
          <w:lang w:val="vi-VN"/>
        </w:rPr>
      </w:pPr>
      <w:r w:rsidRPr="00134364">
        <w:rPr>
          <w:rFonts w:cs="Times New Roman"/>
          <w:spacing w:val="-2"/>
          <w:szCs w:val="28"/>
          <w:lang w:val="vi-VN"/>
        </w:rPr>
        <w:t>- Thiếu sự ăn nhập, kết nối giữa quy định về bổ nhiệm, miễn nhiệm giám định viên tư pháp, thẩm quyền quản lý nhà nước với điều kiện, thủ tục thành lập Văn phòng giám đị</w:t>
      </w:r>
      <w:r w:rsidR="0060782B" w:rsidRPr="00134364">
        <w:rPr>
          <w:rFonts w:cs="Times New Roman"/>
          <w:spacing w:val="-2"/>
          <w:szCs w:val="28"/>
          <w:lang w:val="vi-VN"/>
        </w:rPr>
        <w:t>nh tư pháp; t</w:t>
      </w:r>
      <w:r w:rsidRPr="00134364">
        <w:rPr>
          <w:spacing w:val="-2"/>
          <w:szCs w:val="28"/>
          <w:lang w:val="vi-VN"/>
        </w:rPr>
        <w:t xml:space="preserve">hiếu quy định đặc thù về cơ quan/đơn vị có trách nhiệm giúp UBND cấp tỉnh trong việc chủ trì, phối hợp với Sở Tư pháp chuyên môn trong việc bổ nhiệm, miễn nhiệm giám định viên tư pháp ở lĩnh vực thuộc thẩm quyền quản lý </w:t>
      </w:r>
      <w:r w:rsidR="00DC0E63" w:rsidRPr="00134364">
        <w:rPr>
          <w:spacing w:val="-2"/>
          <w:szCs w:val="28"/>
          <w:lang w:val="vi-VN"/>
        </w:rPr>
        <w:t xml:space="preserve">ngành </w:t>
      </w:r>
      <w:r w:rsidRPr="00134364">
        <w:rPr>
          <w:spacing w:val="-2"/>
          <w:szCs w:val="28"/>
          <w:lang w:val="vi-VN"/>
        </w:rPr>
        <w:t>dọc của cơ quan chuyên môn ở cấp Trung ương như ngân hàng, thuế, kho bạc…</w:t>
      </w:r>
    </w:p>
    <w:p w14:paraId="6B44F66D" w14:textId="77777777" w:rsidR="00426BC4" w:rsidRPr="00134364" w:rsidRDefault="00426BC4" w:rsidP="006F1038">
      <w:pPr>
        <w:shd w:val="clear" w:color="auto" w:fill="FFFFFF"/>
        <w:ind w:firstLine="720"/>
        <w:jc w:val="both"/>
        <w:rPr>
          <w:rFonts w:cs="Times New Roman"/>
          <w:spacing w:val="-2"/>
          <w:szCs w:val="28"/>
          <w:lang w:val="vi-VN"/>
        </w:rPr>
      </w:pPr>
      <w:r w:rsidRPr="00134364">
        <w:rPr>
          <w:rFonts w:cs="Times New Roman"/>
          <w:spacing w:val="-2"/>
          <w:szCs w:val="28"/>
          <w:lang w:val="vi-VN"/>
        </w:rPr>
        <w:t xml:space="preserve">- </w:t>
      </w:r>
      <w:r w:rsidRPr="00134364">
        <w:rPr>
          <w:spacing w:val="-2"/>
          <w:szCs w:val="28"/>
          <w:lang w:val="vi-VN"/>
        </w:rPr>
        <w:t>Thiếu cơ chế thông tin, phối hợp giữa các bộ, cơ quan ngang bộ, cơ quan thuộc Chính phủ với UBND cấp tỉnh khi bổ nhiệm, miễn nhiệm giám định viên tư pháp, công nhận, hủy bỏ việc công nhận tổ chức, người giám định tư pháp theo vụ việc thuộc cơ quan Trung ương đóng trên địa bàn địa phương để bảo đảm đáp ứng kịp thời nhu cầu tố tụng tại địa phương.</w:t>
      </w:r>
      <w:r w:rsidRPr="00134364">
        <w:rPr>
          <w:rFonts w:cs="Times New Roman"/>
          <w:spacing w:val="-2"/>
          <w:szCs w:val="28"/>
          <w:lang w:val="vi-VN"/>
        </w:rPr>
        <w:t xml:space="preserve"> </w:t>
      </w:r>
    </w:p>
    <w:p w14:paraId="4FAE92C2" w14:textId="77777777" w:rsidR="00426BC4" w:rsidRPr="00134364" w:rsidRDefault="00426BC4" w:rsidP="006F1038">
      <w:pPr>
        <w:shd w:val="clear" w:color="auto" w:fill="FFFFFF"/>
        <w:ind w:firstLine="720"/>
        <w:jc w:val="both"/>
        <w:rPr>
          <w:rFonts w:cs="Times New Roman"/>
          <w:szCs w:val="28"/>
          <w:shd w:val="clear" w:color="auto" w:fill="FFFFFF"/>
          <w:lang w:val="vi-VN"/>
        </w:rPr>
      </w:pPr>
      <w:r w:rsidRPr="00134364">
        <w:rPr>
          <w:rFonts w:cs="Times New Roman"/>
          <w:spacing w:val="-2"/>
          <w:szCs w:val="28"/>
          <w:lang w:val="vi-VN"/>
        </w:rPr>
        <w:t xml:space="preserve">- Chế độ phụ cấp trách nhiệm theo Thông tư </w:t>
      </w:r>
      <w:r w:rsidRPr="00134364">
        <w:rPr>
          <w:rFonts w:cs="Times New Roman"/>
          <w:szCs w:val="28"/>
          <w:shd w:val="clear" w:color="auto" w:fill="FFFFFF"/>
          <w:lang w:val="vi-VN"/>
        </w:rPr>
        <w:t>số 02/2009/TT-BTP ngày 17/9/2009 của Bộ Tư pháp quy định về chế độ phụ cấp trách nhiệm công việc giám định tư pháp đã được ban hành từ năm 2009 nhưng chưa được sửa đổi, bổ sung hoặc thay thế.</w:t>
      </w:r>
    </w:p>
    <w:p w14:paraId="7740EA53" w14:textId="492788BE" w:rsidR="00426BC4" w:rsidRPr="00134364" w:rsidRDefault="00D27917" w:rsidP="006F1038">
      <w:pPr>
        <w:pStyle w:val="BodyText"/>
        <w:spacing w:before="120" w:after="120" w:line="340" w:lineRule="exact"/>
        <w:ind w:firstLine="720"/>
        <w:rPr>
          <w:rFonts w:ascii="Times New Roman" w:hAnsi="Times New Roman"/>
          <w:i/>
          <w:iCs/>
          <w:sz w:val="28"/>
          <w:szCs w:val="28"/>
          <w:lang w:val="vi-VN" w:eastAsia="en-US"/>
        </w:rPr>
      </w:pPr>
      <w:r w:rsidRPr="006F1038">
        <w:rPr>
          <w:rFonts w:ascii="Times New Roman" w:hAnsi="Times New Roman"/>
          <w:i/>
          <w:iCs/>
          <w:sz w:val="28"/>
          <w:szCs w:val="28"/>
          <w:lang w:val="vi-VN" w:eastAsia="en-US"/>
        </w:rPr>
        <w:t xml:space="preserve">* </w:t>
      </w:r>
      <w:r w:rsidR="00426BC4" w:rsidRPr="00134364">
        <w:rPr>
          <w:rFonts w:ascii="Times New Roman" w:hAnsi="Times New Roman"/>
          <w:i/>
          <w:iCs/>
          <w:sz w:val="28"/>
          <w:szCs w:val="28"/>
          <w:lang w:val="vi-VN" w:eastAsia="en-US"/>
        </w:rPr>
        <w:t>Về tổ chức giám định tư pháp</w:t>
      </w:r>
    </w:p>
    <w:p w14:paraId="106A67CB" w14:textId="0F55AB47" w:rsidR="00426BC4" w:rsidRPr="00134364" w:rsidRDefault="00426BC4" w:rsidP="006F1038">
      <w:pPr>
        <w:pStyle w:val="NormalWeb"/>
        <w:shd w:val="clear" w:color="auto" w:fill="FFFFFF"/>
        <w:spacing w:before="120" w:beforeAutospacing="0" w:after="120" w:afterAutospacing="0" w:line="340" w:lineRule="exact"/>
        <w:ind w:firstLine="720"/>
        <w:jc w:val="both"/>
        <w:rPr>
          <w:sz w:val="28"/>
          <w:szCs w:val="28"/>
          <w:lang w:val="es-MX"/>
        </w:rPr>
      </w:pPr>
      <w:r w:rsidRPr="00134364">
        <w:rPr>
          <w:sz w:val="28"/>
          <w:szCs w:val="28"/>
          <w:lang w:val="vi-VN"/>
        </w:rPr>
        <w:t xml:space="preserve">- Nghị quyết số 49-NQ/TW ngày 02/6/2005 của Bộ Chính trị về Chiến lược cải cách tư pháp đến năm 2020 có quy định: </w:t>
      </w:r>
      <w:r w:rsidRPr="00134364">
        <w:rPr>
          <w:i/>
          <w:sz w:val="28"/>
          <w:szCs w:val="28"/>
          <w:lang w:val="vi-VN"/>
        </w:rPr>
        <w:t>“Thực hiện xã hội hóa đối với các lĩnh vực có nhu cầu giám định không lớn, không thường xuyên”</w:t>
      </w:r>
      <w:r w:rsidRPr="00134364">
        <w:rPr>
          <w:sz w:val="28"/>
          <w:szCs w:val="28"/>
          <w:lang w:val="vi-VN"/>
        </w:rPr>
        <w:t>.</w:t>
      </w:r>
      <w:r w:rsidRPr="00134364">
        <w:rPr>
          <w:rStyle w:val="title-h1"/>
          <w:rFonts w:ascii="Times New Roman" w:hAnsi="Times New Roman"/>
          <w:sz w:val="28"/>
          <w:szCs w:val="28"/>
          <w:lang w:val="es-MX"/>
        </w:rPr>
        <w:t xml:space="preserve"> </w:t>
      </w:r>
      <w:r w:rsidRPr="00134364">
        <w:rPr>
          <w:rStyle w:val="title-h1"/>
          <w:rFonts w:ascii="Times New Roman" w:hAnsi="Times New Roman"/>
          <w:b w:val="0"/>
          <w:sz w:val="28"/>
          <w:szCs w:val="28"/>
          <w:lang w:val="es-MX"/>
        </w:rPr>
        <w:t xml:space="preserve">Do đó, để thể chế hóa các chủ trương, đường lối của Đảng, </w:t>
      </w:r>
      <w:r w:rsidRPr="00134364">
        <w:rPr>
          <w:bCs/>
          <w:sz w:val="28"/>
          <w:szCs w:val="28"/>
          <w:lang w:val="es-MX"/>
        </w:rPr>
        <w:t>c</w:t>
      </w:r>
      <w:r w:rsidRPr="00134364">
        <w:rPr>
          <w:sz w:val="28"/>
          <w:szCs w:val="28"/>
          <w:lang w:val="es-MX"/>
        </w:rPr>
        <w:t xml:space="preserve">ác lĩnh vực giám định được xã hội hóa theo quy định của Luật Giám định tư pháp năm 2012 chỉ là những lĩnh </w:t>
      </w:r>
      <w:r w:rsidRPr="00134364">
        <w:rPr>
          <w:sz w:val="28"/>
          <w:szCs w:val="28"/>
          <w:lang w:val="es-MX"/>
        </w:rPr>
        <w:lastRenderedPageBreak/>
        <w:t>vực có nhu cầu</w:t>
      </w:r>
      <w:r w:rsidR="00DC0E63" w:rsidRPr="00134364">
        <w:rPr>
          <w:sz w:val="28"/>
          <w:szCs w:val="28"/>
          <w:lang w:val="es-MX"/>
        </w:rPr>
        <w:t xml:space="preserve"> không lớn,</w:t>
      </w:r>
      <w:r w:rsidRPr="00134364">
        <w:rPr>
          <w:sz w:val="28"/>
          <w:szCs w:val="28"/>
          <w:lang w:val="es-MX"/>
        </w:rPr>
        <w:t xml:space="preserve"> không thường xuyên nên khó tạo nguồn thu tài chính không khuyến khích cá nhân, tổ chức thành lập Văn phòng giám định tư pháp.</w:t>
      </w:r>
    </w:p>
    <w:p w14:paraId="5D1C911D" w14:textId="1BE1B153" w:rsidR="00426BC4" w:rsidRDefault="00426BC4" w:rsidP="006F1038">
      <w:pPr>
        <w:pStyle w:val="NormalWeb"/>
        <w:shd w:val="clear" w:color="auto" w:fill="FFFFFF"/>
        <w:spacing w:before="120" w:beforeAutospacing="0" w:after="120" w:afterAutospacing="0" w:line="340" w:lineRule="exact"/>
        <w:ind w:firstLine="720"/>
        <w:jc w:val="both"/>
        <w:rPr>
          <w:sz w:val="28"/>
          <w:szCs w:val="28"/>
          <w:lang w:val="es-MX"/>
        </w:rPr>
      </w:pPr>
      <w:r w:rsidRPr="00134364">
        <w:rPr>
          <w:sz w:val="28"/>
          <w:szCs w:val="28"/>
          <w:lang w:val="es-MX"/>
        </w:rPr>
        <w:t>- Chế độ chính sách quy định về việc thu hút, đãi ngộ tổ chức chuyên môn ngoài khu vực nhà nước tham gia giám định được hưởng miễn, giảm thuế thu nhập doanh nghiệp tại Nghị định số 69/2008/NĐ-CP ngày 30/5/2008 của Chính phủ về chính sách khuyến khích xã hội hóa đối với các hoạt động trong lĩnh vực giáo dục, dạy nghề, y tế, văn hóa, thể thao, môi trường (được sửa đổi, bổ sung bởi Nghị định số 59/2014/NĐ-CP ngày 16/06/2014 của Chính phủ) còn chưa phù hợp.</w:t>
      </w:r>
    </w:p>
    <w:p w14:paraId="3BEF1D00" w14:textId="16B817E7" w:rsidR="00EB1353" w:rsidRPr="006F1038" w:rsidRDefault="00EB1353" w:rsidP="006F1038">
      <w:pPr>
        <w:ind w:firstLine="720"/>
        <w:jc w:val="both"/>
        <w:rPr>
          <w:szCs w:val="28"/>
          <w:lang w:val="de-DE"/>
        </w:rPr>
      </w:pPr>
      <w:r w:rsidRPr="00CB1D29">
        <w:rPr>
          <w:szCs w:val="28"/>
          <w:lang w:val="de-DE"/>
        </w:rPr>
        <w:t xml:space="preserve">- </w:t>
      </w:r>
      <w:r w:rsidR="0048348B">
        <w:rPr>
          <w:szCs w:val="28"/>
          <w:lang w:val="de-DE"/>
        </w:rPr>
        <w:t>Đ</w:t>
      </w:r>
      <w:r w:rsidRPr="00CB1D29">
        <w:rPr>
          <w:szCs w:val="28"/>
          <w:lang w:val="de-DE"/>
        </w:rPr>
        <w:t xml:space="preserve">iều kiện công nhận tổ chức giám </w:t>
      </w:r>
      <w:r w:rsidRPr="00CB1D29">
        <w:rPr>
          <w:rFonts w:hint="eastAsia"/>
          <w:szCs w:val="28"/>
          <w:lang w:val="de-DE"/>
        </w:rPr>
        <w:t>đ</w:t>
      </w:r>
      <w:r w:rsidRPr="00CB1D29">
        <w:rPr>
          <w:szCs w:val="28"/>
          <w:lang w:val="de-DE"/>
        </w:rPr>
        <w:t>ịnh t</w:t>
      </w:r>
      <w:r w:rsidRPr="00CB1D29">
        <w:rPr>
          <w:rFonts w:hint="eastAsia"/>
          <w:szCs w:val="28"/>
          <w:lang w:val="de-DE"/>
        </w:rPr>
        <w:t>ư</w:t>
      </w:r>
      <w:r w:rsidRPr="00CB1D29">
        <w:rPr>
          <w:szCs w:val="28"/>
          <w:lang w:val="de-DE"/>
        </w:rPr>
        <w:t xml:space="preserve"> pháp theo vụ việc</w:t>
      </w:r>
      <w:r w:rsidR="0048348B">
        <w:rPr>
          <w:szCs w:val="28"/>
          <w:lang w:val="de-DE"/>
        </w:rPr>
        <w:t xml:space="preserve"> ở Luật Giám định tư pháp </w:t>
      </w:r>
      <w:r w:rsidR="0085513B">
        <w:rPr>
          <w:szCs w:val="28"/>
          <w:lang w:val="de-DE"/>
        </w:rPr>
        <w:t>chưa đầy đủ để công nhận được các tổ chức có chất lượng, năng lực chuyên môn trong lĩnh vực cần giám định.</w:t>
      </w:r>
    </w:p>
    <w:p w14:paraId="2BF7F27C" w14:textId="0CB5CD13" w:rsidR="00426BC4" w:rsidRPr="006F1038" w:rsidRDefault="001D38C8" w:rsidP="006F1038">
      <w:pPr>
        <w:pStyle w:val="ListParagraph"/>
        <w:ind w:left="0" w:firstLine="720"/>
        <w:jc w:val="both"/>
        <w:rPr>
          <w:rFonts w:cs="Times New Roman"/>
          <w:i/>
          <w:szCs w:val="28"/>
          <w:lang w:val="es-MX"/>
        </w:rPr>
      </w:pPr>
      <w:r>
        <w:rPr>
          <w:rFonts w:cs="Times New Roman"/>
          <w:i/>
          <w:szCs w:val="28"/>
          <w:lang w:val="es-MX"/>
        </w:rPr>
        <w:t xml:space="preserve">1.1.3. </w:t>
      </w:r>
      <w:r w:rsidR="00426BC4" w:rsidRPr="006F1038">
        <w:rPr>
          <w:rFonts w:cs="Times New Roman"/>
          <w:i/>
          <w:szCs w:val="28"/>
          <w:lang w:val="es-MX"/>
        </w:rPr>
        <w:t>Mục tiêu giải quyết vấn đề</w:t>
      </w:r>
    </w:p>
    <w:p w14:paraId="621E3691" w14:textId="65316165" w:rsidR="00426BC4" w:rsidRPr="00D27917" w:rsidRDefault="001D38C8" w:rsidP="006F1038">
      <w:pPr>
        <w:tabs>
          <w:tab w:val="left" w:pos="2780"/>
          <w:tab w:val="center" w:pos="4631"/>
        </w:tabs>
        <w:autoSpaceDE w:val="0"/>
        <w:autoSpaceDN w:val="0"/>
        <w:adjustRightInd w:val="0"/>
        <w:ind w:firstLine="720"/>
        <w:jc w:val="both"/>
        <w:rPr>
          <w:rFonts w:cs="Times New Roman"/>
          <w:szCs w:val="28"/>
          <w:lang w:val="es-MX"/>
        </w:rPr>
      </w:pPr>
      <w:r>
        <w:rPr>
          <w:rFonts w:cs="Times New Roman"/>
          <w:i/>
          <w:szCs w:val="28"/>
          <w:lang w:val="es-MX"/>
        </w:rPr>
        <w:t xml:space="preserve">a) </w:t>
      </w:r>
      <w:r w:rsidR="00426BC4" w:rsidRPr="006F1038">
        <w:rPr>
          <w:rFonts w:cs="Times New Roman"/>
          <w:i/>
          <w:szCs w:val="28"/>
          <w:lang w:val="es-MX"/>
        </w:rPr>
        <w:t>Mục tiêu tổng quát:</w:t>
      </w:r>
    </w:p>
    <w:p w14:paraId="3C20495E" w14:textId="77777777" w:rsidR="00426BC4" w:rsidRPr="00134364" w:rsidRDefault="00426BC4" w:rsidP="006F1038">
      <w:pPr>
        <w:tabs>
          <w:tab w:val="left" w:pos="2780"/>
          <w:tab w:val="center" w:pos="4631"/>
        </w:tabs>
        <w:autoSpaceDE w:val="0"/>
        <w:autoSpaceDN w:val="0"/>
        <w:adjustRightInd w:val="0"/>
        <w:ind w:firstLine="720"/>
        <w:jc w:val="both"/>
        <w:rPr>
          <w:rFonts w:cs="Times New Roman"/>
          <w:szCs w:val="28"/>
          <w:lang w:val="es-MX"/>
        </w:rPr>
      </w:pPr>
      <w:r w:rsidRPr="00134364">
        <w:rPr>
          <w:rFonts w:cs="Times New Roman"/>
          <w:szCs w:val="28"/>
          <w:lang w:val="es-MX"/>
        </w:rPr>
        <w:t>- Củng cố, phát triển đội ngũ người làm giám định tư pháp gắn với yêu cầu thực tiễn của hoạt động tố tụng, góp phần nâng cao hiệu quả, chất lượng hoạt động giám định tư pháp, đáp ứng tốt hơn yêu cầu giải quyết vụ án, vụ việc của cơ quan có thẩm quyền tiến hành tố tụng.</w:t>
      </w:r>
    </w:p>
    <w:p w14:paraId="3DAB7C2E" w14:textId="35890288" w:rsidR="00426BC4" w:rsidRPr="00134364" w:rsidRDefault="00426BC4"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134364">
        <w:rPr>
          <w:szCs w:val="28"/>
          <w:lang w:val="nb-NO"/>
        </w:rPr>
        <w:t xml:space="preserve">- Mở rộng phạm vi thành lập Văn phòng giám định tư pháp, qua đó tăng cường số lượng Văn phòng giám định tư pháp được thành lập; thu hút các doanh nghiệp, tổ chức chuyên môn ngoài nhà nước có đủ điều kiện, năng lực và các cá nhân giàu kinh nghiệm, trình độ chuyên môn cao tham gia hoạt động giám định tư pháp theo trưng cầu của cơ quan tiến hành tố tụng và yêu cầu của người yêu </w:t>
      </w:r>
      <w:r w:rsidRPr="006F1038">
        <w:rPr>
          <w:spacing w:val="-8"/>
          <w:szCs w:val="28"/>
          <w:lang w:val="nb-NO"/>
        </w:rPr>
        <w:t>cầu giám định tư pháp</w:t>
      </w:r>
      <w:r w:rsidR="0048348B" w:rsidRPr="006F1038">
        <w:rPr>
          <w:spacing w:val="-8"/>
          <w:szCs w:val="28"/>
          <w:lang w:val="nb-NO"/>
        </w:rPr>
        <w:t>; nâng cao năng lực của tổ chức giám định tư pháp theo vụ việc.</w:t>
      </w:r>
    </w:p>
    <w:p w14:paraId="39977074" w14:textId="6432F0D3" w:rsidR="00202624" w:rsidRDefault="001D38C8" w:rsidP="006F1038">
      <w:pPr>
        <w:pStyle w:val="ListParagraph"/>
        <w:ind w:left="0" w:firstLine="720"/>
        <w:jc w:val="both"/>
        <w:rPr>
          <w:lang w:val="es-MX"/>
        </w:rPr>
      </w:pPr>
      <w:r>
        <w:rPr>
          <w:rFonts w:cs="Times New Roman"/>
          <w:i/>
          <w:szCs w:val="28"/>
          <w:lang w:val="es-MX"/>
        </w:rPr>
        <w:t xml:space="preserve">b) </w:t>
      </w:r>
      <w:r w:rsidR="00426BC4" w:rsidRPr="006F1038">
        <w:rPr>
          <w:rFonts w:cs="Times New Roman"/>
          <w:i/>
          <w:szCs w:val="28"/>
          <w:lang w:val="es-MX"/>
        </w:rPr>
        <w:t>Mục tiêu cụ thể:</w:t>
      </w:r>
    </w:p>
    <w:p w14:paraId="01C1DA9A" w14:textId="43408BA2" w:rsidR="00202624" w:rsidRDefault="00202624" w:rsidP="006F1038">
      <w:pPr>
        <w:tabs>
          <w:tab w:val="left" w:pos="2780"/>
          <w:tab w:val="center" w:pos="4631"/>
        </w:tabs>
        <w:autoSpaceDE w:val="0"/>
        <w:autoSpaceDN w:val="0"/>
        <w:adjustRightInd w:val="0"/>
        <w:ind w:firstLine="720"/>
        <w:jc w:val="both"/>
        <w:rPr>
          <w:rFonts w:eastAsia="Times New Roman" w:cs="Times New Roman"/>
          <w:iCs/>
          <w:szCs w:val="28"/>
          <w:lang w:val="es-MX"/>
        </w:rPr>
      </w:pPr>
      <w:r>
        <w:rPr>
          <w:lang w:val="es-MX"/>
        </w:rPr>
        <w:t xml:space="preserve">- </w:t>
      </w:r>
      <w:r w:rsidRPr="00134364">
        <w:rPr>
          <w:lang w:val="es-MX"/>
        </w:rPr>
        <w:t xml:space="preserve">Bổ sung quy định mang tính nguyên </w:t>
      </w:r>
      <w:r w:rsidRPr="00A72B17">
        <w:rPr>
          <w:lang w:val="es-MX"/>
        </w:rPr>
        <w:t>tắc về người giám định tư pháp; quy định nguyên tắc để phân biệt giám định viên tư pháp và người giám định tư pháp theo vụ việc.</w:t>
      </w:r>
      <w:r>
        <w:rPr>
          <w:i/>
          <w:lang w:val="es-MX"/>
        </w:rPr>
        <w:t xml:space="preserve">  </w:t>
      </w:r>
    </w:p>
    <w:p w14:paraId="56D99629" w14:textId="147D4C5D" w:rsidR="00B74C93" w:rsidRPr="006F1038" w:rsidRDefault="00426BC4"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134364">
        <w:rPr>
          <w:rFonts w:eastAsia="Times New Roman" w:cs="Times New Roman"/>
          <w:iCs/>
          <w:szCs w:val="28"/>
          <w:lang w:val="es-MX"/>
        </w:rPr>
        <w:t>- Bổ sung quy định</w:t>
      </w:r>
      <w:r w:rsidR="00202624">
        <w:rPr>
          <w:rFonts w:eastAsia="Times New Roman" w:cs="Times New Roman"/>
          <w:iCs/>
          <w:szCs w:val="28"/>
          <w:lang w:val="es-MX"/>
        </w:rPr>
        <w:t xml:space="preserve"> về tiêu chuẩn giám định viên tư pháp, người giám định tư háp theo vụ việc. Bổ sung quy định mang tính</w:t>
      </w:r>
      <w:r w:rsidRPr="00134364">
        <w:rPr>
          <w:rFonts w:eastAsia="Times New Roman" w:cs="Times New Roman"/>
          <w:iCs/>
          <w:szCs w:val="28"/>
          <w:lang w:val="es-MX"/>
        </w:rPr>
        <w:t xml:space="preserve"> </w:t>
      </w:r>
      <w:r w:rsidR="00202624">
        <w:rPr>
          <w:rFonts w:eastAsia="Times New Roman" w:cs="Times New Roman"/>
          <w:iCs/>
          <w:szCs w:val="28"/>
          <w:lang w:val="es-MX"/>
        </w:rPr>
        <w:t xml:space="preserve">nguyên tắc </w:t>
      </w:r>
      <w:r w:rsidRPr="00134364">
        <w:rPr>
          <w:rFonts w:eastAsia="Times New Roman" w:cs="Times New Roman"/>
          <w:iCs/>
          <w:szCs w:val="28"/>
          <w:lang w:val="es-MX"/>
        </w:rPr>
        <w:t xml:space="preserve">về bổ nhiệm giám định viên tư pháp, </w:t>
      </w:r>
      <w:r w:rsidR="00202624">
        <w:rPr>
          <w:rFonts w:eastAsia="Times New Roman" w:cs="Times New Roman"/>
          <w:iCs/>
          <w:szCs w:val="28"/>
          <w:lang w:val="es-MX"/>
        </w:rPr>
        <w:t xml:space="preserve">công nhận </w:t>
      </w:r>
      <w:r w:rsidRPr="00134364">
        <w:rPr>
          <w:rFonts w:eastAsia="Times New Roman" w:cs="Times New Roman"/>
          <w:iCs/>
          <w:szCs w:val="28"/>
          <w:lang w:val="es-MX"/>
        </w:rPr>
        <w:t>người giám định tư pháp theo vụ việc</w:t>
      </w:r>
      <w:r w:rsidR="00202624">
        <w:rPr>
          <w:rFonts w:eastAsia="Times New Roman" w:cs="Times New Roman"/>
          <w:iCs/>
          <w:szCs w:val="28"/>
          <w:lang w:val="es-MX"/>
        </w:rPr>
        <w:t xml:space="preserve"> </w:t>
      </w:r>
      <w:r w:rsidRPr="00134364">
        <w:rPr>
          <w:szCs w:val="28"/>
          <w:lang w:val="es-MX"/>
        </w:rPr>
        <w:t xml:space="preserve">phải căn cứ vào nhu cầu thực tế hoạt động tố tụng trên cơ sở số liệu thống kê, thông tin dự báo nhu cầu giám định của các cơ quan tiến hành tố tụng có thẩm quyền. </w:t>
      </w:r>
    </w:p>
    <w:p w14:paraId="22D884AD" w14:textId="5FD04FEF" w:rsidR="00202624" w:rsidRDefault="00426BC4" w:rsidP="006F1038">
      <w:pPr>
        <w:tabs>
          <w:tab w:val="left" w:pos="2780"/>
          <w:tab w:val="center" w:pos="4631"/>
        </w:tabs>
        <w:autoSpaceDE w:val="0"/>
        <w:autoSpaceDN w:val="0"/>
        <w:adjustRightInd w:val="0"/>
        <w:ind w:firstLine="720"/>
        <w:jc w:val="both"/>
        <w:rPr>
          <w:lang w:val="es-MX"/>
        </w:rPr>
      </w:pPr>
      <w:r w:rsidRPr="00134364">
        <w:rPr>
          <w:szCs w:val="28"/>
          <w:lang w:val="es-MX"/>
        </w:rPr>
        <w:t xml:space="preserve">- </w:t>
      </w:r>
      <w:r w:rsidRPr="00134364">
        <w:rPr>
          <w:lang w:val="es-MX"/>
        </w:rPr>
        <w:t xml:space="preserve">Bổ sung nghĩa vụ của giám định viên tư pháp, người giám định tư pháp theo vụ việc trong việc tham gia </w:t>
      </w:r>
      <w:r w:rsidR="00202624">
        <w:rPr>
          <w:lang w:val="es-MX"/>
        </w:rPr>
        <w:t>bồi dưỡng nghiệp vụ giám định tư pháp.</w:t>
      </w:r>
    </w:p>
    <w:p w14:paraId="0F40EFFD" w14:textId="4102AE30" w:rsidR="00202624" w:rsidRDefault="00426BC4" w:rsidP="006F1038">
      <w:pPr>
        <w:tabs>
          <w:tab w:val="left" w:pos="2780"/>
          <w:tab w:val="center" w:pos="4631"/>
        </w:tabs>
        <w:autoSpaceDE w:val="0"/>
        <w:autoSpaceDN w:val="0"/>
        <w:adjustRightInd w:val="0"/>
        <w:ind w:firstLine="720"/>
        <w:jc w:val="both"/>
        <w:rPr>
          <w:lang w:val="es-MX"/>
        </w:rPr>
      </w:pPr>
      <w:r w:rsidRPr="00134364">
        <w:rPr>
          <w:lang w:val="es-MX"/>
        </w:rPr>
        <w:t xml:space="preserve">- Quy định cụ thể hơn trách nhiệm của </w:t>
      </w:r>
      <w:r w:rsidR="00202624">
        <w:rPr>
          <w:lang w:val="es-MX"/>
        </w:rPr>
        <w:t>Bộ Tư pháp trong việc hướng dẫn về nội dung, chương trình, tổ chức bồi dưỡng nghiệp vụ về giám đị</w:t>
      </w:r>
      <w:r w:rsidR="00D90840">
        <w:rPr>
          <w:lang w:val="es-MX"/>
        </w:rPr>
        <w:t xml:space="preserve">nh tư pháp; trách nhiệm của các bộ, cơ quan ngang bộ quản lý chuyên môn lĩnh vực giám </w:t>
      </w:r>
      <w:r w:rsidR="00D90840">
        <w:rPr>
          <w:lang w:val="es-MX"/>
        </w:rPr>
        <w:lastRenderedPageBreak/>
        <w:t>định trong việc nghiên cứu, xây dựng và đề nghị Bộ Tư pháp quy định về bồi dưỡng nghiệp vụ giám định và chủ trì, phối hợp với Bộ Tư pháp tổ chức bồi dưỡng nghiệp vụ giám định.</w:t>
      </w:r>
    </w:p>
    <w:p w14:paraId="787D44B0" w14:textId="05003EB3" w:rsidR="00D90840" w:rsidRDefault="00426BC4" w:rsidP="006F1038">
      <w:pPr>
        <w:tabs>
          <w:tab w:val="left" w:pos="2780"/>
          <w:tab w:val="center" w:pos="4631"/>
        </w:tabs>
        <w:autoSpaceDE w:val="0"/>
        <w:autoSpaceDN w:val="0"/>
        <w:adjustRightInd w:val="0"/>
        <w:ind w:firstLine="720"/>
        <w:jc w:val="both"/>
        <w:rPr>
          <w:lang w:val="es-MX"/>
        </w:rPr>
      </w:pPr>
      <w:r w:rsidRPr="00134364">
        <w:rPr>
          <w:lang w:val="es-MX"/>
        </w:rPr>
        <w:t xml:space="preserve">- Bổ sung quy định về đối tượng được hưởng chế độ phụ cấp trách nhiệm trong hoạt động giám định tư pháp. Quy định cụ thể hơn việc khen thưởng đối với </w:t>
      </w:r>
      <w:r w:rsidR="00D90840">
        <w:rPr>
          <w:lang w:val="es-MX"/>
        </w:rPr>
        <w:t>người, tổ chức giám định cho phù hợp với tính chất đặc thù của công tác giám định tư pháp và phù hợp với pháp luật về thi đua khen thưởng.</w:t>
      </w:r>
    </w:p>
    <w:p w14:paraId="08DB51A6" w14:textId="77777777" w:rsidR="00426BC4" w:rsidRPr="00134364" w:rsidRDefault="00426BC4" w:rsidP="006F1038">
      <w:pPr>
        <w:pStyle w:val="ListParagraph"/>
        <w:widowControl w:val="0"/>
        <w:ind w:left="0" w:firstLine="720"/>
        <w:jc w:val="both"/>
        <w:rPr>
          <w:szCs w:val="28"/>
          <w:lang w:val="es-MX"/>
        </w:rPr>
      </w:pPr>
      <w:r w:rsidRPr="00134364">
        <w:rPr>
          <w:rFonts w:cs="Times New Roman"/>
          <w:szCs w:val="28"/>
          <w:lang w:val="es-MX"/>
        </w:rPr>
        <w:t>- K</w:t>
      </w:r>
      <w:r w:rsidRPr="00134364">
        <w:rPr>
          <w:szCs w:val="28"/>
          <w:lang w:val="es-MX"/>
        </w:rPr>
        <w:t>ế thừa, hoàn thiện quy định tại Luật Giám định tư pháp hiện hành theo hướng mở rộng lĩnh vực được thành lập Văn phòng giám định tư pháp ở các lĩnh vực giám định mà hoạt động tố tụng và tổ chức, cá nhân trong xã hội có nhu cầu giám định; luật hóa các các chính sách ưu đãi của Nhà nước trong việc thành lập Văn phòng giám định tư pháp quy định tại Nghị định số 69/2008/NĐ-CP ngày 30/5/2008 của Chính phủ về chính sách khuyến khích xã hội hóa đối với các hoạt động trong lĩnh vực giáo dục, dạy nghề, y tế, văn hóa, thể thao, môi trường (được sửa đổi, bổ sung bởi Nghị định số 59/2014/NĐ-CP ngày 16/06/2014 của Chính phủ).</w:t>
      </w:r>
    </w:p>
    <w:p w14:paraId="310DF241" w14:textId="71F64DFB" w:rsidR="00D90840" w:rsidRDefault="00426BC4" w:rsidP="006F1038">
      <w:pPr>
        <w:tabs>
          <w:tab w:val="left" w:pos="2780"/>
          <w:tab w:val="center" w:pos="4631"/>
        </w:tabs>
        <w:autoSpaceDE w:val="0"/>
        <w:autoSpaceDN w:val="0"/>
        <w:adjustRightInd w:val="0"/>
        <w:ind w:firstLine="720"/>
        <w:jc w:val="both"/>
        <w:rPr>
          <w:rFonts w:cs="Times New Roman"/>
          <w:i/>
          <w:spacing w:val="2"/>
          <w:szCs w:val="28"/>
          <w:lang w:val="es-MX"/>
        </w:rPr>
      </w:pPr>
      <w:r w:rsidRPr="006F1038">
        <w:rPr>
          <w:rFonts w:eastAsia="Times New Roman" w:cs="Times New Roman"/>
          <w:b/>
          <w:i/>
          <w:iCs/>
          <w:spacing w:val="-6"/>
          <w:szCs w:val="28"/>
          <w:lang w:val="es-MX"/>
        </w:rPr>
        <w:t>1.</w:t>
      </w:r>
      <w:r w:rsidR="00D27917" w:rsidRPr="006F1038">
        <w:rPr>
          <w:rFonts w:eastAsia="Times New Roman" w:cs="Times New Roman"/>
          <w:b/>
          <w:i/>
          <w:iCs/>
          <w:spacing w:val="-6"/>
          <w:szCs w:val="28"/>
          <w:lang w:val="es-MX"/>
        </w:rPr>
        <w:t>2</w:t>
      </w:r>
      <w:r w:rsidRPr="006F1038">
        <w:rPr>
          <w:rFonts w:eastAsia="Times New Roman" w:cs="Times New Roman"/>
          <w:b/>
          <w:i/>
          <w:iCs/>
          <w:spacing w:val="-6"/>
          <w:szCs w:val="28"/>
          <w:lang w:val="es-MX"/>
        </w:rPr>
        <w:t xml:space="preserve">. </w:t>
      </w:r>
      <w:r w:rsidR="00D27917" w:rsidRPr="006F1038">
        <w:rPr>
          <w:rFonts w:eastAsia="Times New Roman" w:cs="Times New Roman"/>
          <w:b/>
          <w:i/>
          <w:iCs/>
          <w:spacing w:val="-6"/>
          <w:szCs w:val="28"/>
          <w:lang w:val="es-MX"/>
        </w:rPr>
        <w:t xml:space="preserve">Các giải pháp và đánh giá tác động của các giải pháp đối với đối </w:t>
      </w:r>
      <w:r w:rsidR="00D27917" w:rsidRPr="006F1038">
        <w:rPr>
          <w:rFonts w:ascii="Times New Roman Bold" w:eastAsia="Times New Roman" w:hAnsi="Times New Roman Bold" w:cs="Times New Roman"/>
          <w:b/>
          <w:i/>
          <w:iCs/>
          <w:spacing w:val="-6"/>
          <w:szCs w:val="28"/>
          <w:lang w:val="es-MX"/>
        </w:rPr>
        <w:t>tượng chịu sự tác động trực tiếp của chính sách và các đối tượng khác có liên quan</w:t>
      </w:r>
    </w:p>
    <w:p w14:paraId="5C5A6B08" w14:textId="42281B3C" w:rsidR="00426BC4" w:rsidRPr="006F1038" w:rsidRDefault="001D38C8" w:rsidP="006F1038">
      <w:pPr>
        <w:shd w:val="clear" w:color="auto" w:fill="FFFFFF"/>
        <w:ind w:firstLine="720"/>
        <w:jc w:val="both"/>
        <w:rPr>
          <w:rFonts w:cs="Times New Roman"/>
          <w:i/>
          <w:spacing w:val="2"/>
          <w:szCs w:val="28"/>
          <w:lang w:val="es-MX"/>
        </w:rPr>
      </w:pPr>
      <w:r>
        <w:rPr>
          <w:rFonts w:cs="Times New Roman"/>
          <w:i/>
          <w:spacing w:val="2"/>
          <w:szCs w:val="28"/>
          <w:lang w:val="es-MX"/>
        </w:rPr>
        <w:t xml:space="preserve">1.2.1. </w:t>
      </w:r>
      <w:r w:rsidR="00426BC4" w:rsidRPr="006F1038">
        <w:rPr>
          <w:rFonts w:cs="Times New Roman"/>
          <w:i/>
          <w:spacing w:val="2"/>
          <w:szCs w:val="28"/>
          <w:lang w:val="es-MX"/>
        </w:rPr>
        <w:t>Giải pháp 1</w:t>
      </w:r>
    </w:p>
    <w:p w14:paraId="4C25A0BE" w14:textId="0CC5116D" w:rsidR="00673206" w:rsidRDefault="00673206" w:rsidP="006F1038">
      <w:pPr>
        <w:tabs>
          <w:tab w:val="left" w:pos="2780"/>
          <w:tab w:val="center" w:pos="4631"/>
        </w:tabs>
        <w:autoSpaceDE w:val="0"/>
        <w:autoSpaceDN w:val="0"/>
        <w:adjustRightInd w:val="0"/>
        <w:ind w:firstLine="720"/>
        <w:jc w:val="both"/>
        <w:rPr>
          <w:rFonts w:eastAsia="Times New Roman" w:cs="Times New Roman"/>
          <w:iCs/>
          <w:szCs w:val="28"/>
          <w:lang w:val="es-MX"/>
        </w:rPr>
      </w:pPr>
      <w:r>
        <w:rPr>
          <w:rFonts w:eastAsia="Times New Roman" w:cs="Times New Roman"/>
          <w:iCs/>
          <w:szCs w:val="28"/>
          <w:lang w:val="es-MX"/>
        </w:rPr>
        <w:t>- Bổ sung quy định mang tính nguyên tắc tại Điều 2 để phân biệt giám định viên tư pháp và người giám định tư pháp theo vụ việc, cụ thể:</w:t>
      </w:r>
    </w:p>
    <w:p w14:paraId="5A9477CE" w14:textId="30A7B703" w:rsidR="00673206" w:rsidRDefault="00673206" w:rsidP="006F1038">
      <w:pPr>
        <w:tabs>
          <w:tab w:val="left" w:pos="2780"/>
          <w:tab w:val="center" w:pos="4631"/>
        </w:tabs>
        <w:autoSpaceDE w:val="0"/>
        <w:autoSpaceDN w:val="0"/>
        <w:adjustRightInd w:val="0"/>
        <w:ind w:firstLine="720"/>
        <w:jc w:val="both"/>
        <w:rPr>
          <w:rFonts w:eastAsia="Times New Roman" w:cs="Times New Roman"/>
          <w:iCs/>
          <w:szCs w:val="28"/>
          <w:lang w:val="es-MX"/>
        </w:rPr>
      </w:pPr>
      <w:r>
        <w:rPr>
          <w:rFonts w:eastAsia="Times New Roman" w:cs="Times New Roman"/>
          <w:iCs/>
          <w:szCs w:val="28"/>
          <w:lang w:val="es-MX"/>
        </w:rPr>
        <w:t>+ Giám định viên tư pháp được bổ nhiệm ở những lĩnh vực có nhu cầu lớn, thường xuyên. Giám định viên tư pháp gồm có giám định viên chuyên trách làm việc tại tổ chức giám định tư pháp công lập hoặc tổ chức giám định tư pháp ngoài công lập.</w:t>
      </w:r>
    </w:p>
    <w:p w14:paraId="39F96BC2" w14:textId="10A7D14B" w:rsidR="00673206" w:rsidRDefault="00673206" w:rsidP="006F1038">
      <w:pPr>
        <w:tabs>
          <w:tab w:val="left" w:pos="2780"/>
          <w:tab w:val="center" w:pos="4631"/>
        </w:tabs>
        <w:autoSpaceDE w:val="0"/>
        <w:autoSpaceDN w:val="0"/>
        <w:adjustRightInd w:val="0"/>
        <w:ind w:firstLine="720"/>
        <w:jc w:val="both"/>
        <w:rPr>
          <w:rFonts w:eastAsia="Times New Roman" w:cs="Times New Roman"/>
          <w:iCs/>
          <w:szCs w:val="28"/>
          <w:lang w:val="es-MX"/>
        </w:rPr>
      </w:pPr>
      <w:r>
        <w:rPr>
          <w:rFonts w:eastAsia="Times New Roman" w:cs="Times New Roman"/>
          <w:iCs/>
          <w:szCs w:val="28"/>
          <w:lang w:val="es-MX"/>
        </w:rPr>
        <w:t>+ Người giám định tư pháp theo vụ việc được người có thẩm quyền công nhận ở những lĩnh vực có nhu cầu không lớn, không thường xuyên. Người giám định tư pháp theo vụ việc gồm có người giám định làm việc tại tổ chức giám định tư pháp theo vụ việc và người làm việc tại cơ quan, đơn vị chuyên môn thuộc khu vực nhà nước hoặc làm việc tại tổ chức chuyên môn khu vực ngoài nhà nước nhà nước hoặc hoạt động nghề nghiệp chuyên môn độc lập.</w:t>
      </w:r>
    </w:p>
    <w:p w14:paraId="13C8EB73" w14:textId="1F5BD448" w:rsidR="00426BC4" w:rsidRPr="00134364" w:rsidRDefault="00426BC4"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134364">
        <w:rPr>
          <w:rFonts w:eastAsia="Times New Roman" w:cs="Times New Roman"/>
          <w:iCs/>
          <w:szCs w:val="28"/>
          <w:lang w:val="es-MX"/>
        </w:rPr>
        <w:t>- Bổ sung các quy định nhằm nâng cao tiêu chuẩn bổ nhiệm giám định viên tư pháp</w:t>
      </w:r>
      <w:r w:rsidR="00596797">
        <w:rPr>
          <w:rFonts w:eastAsia="Times New Roman" w:cs="Times New Roman"/>
          <w:iCs/>
          <w:szCs w:val="28"/>
          <w:lang w:val="es-MX"/>
        </w:rPr>
        <w:t>, công nhận người giám định tư pháp theo vụ việc</w:t>
      </w:r>
      <w:r w:rsidRPr="00134364">
        <w:rPr>
          <w:rFonts w:eastAsia="Times New Roman" w:cs="Times New Roman"/>
          <w:iCs/>
          <w:szCs w:val="28"/>
          <w:lang w:val="es-MX"/>
        </w:rPr>
        <w:t>:</w:t>
      </w:r>
    </w:p>
    <w:p w14:paraId="20EBA107" w14:textId="58FE3D48" w:rsidR="00596797" w:rsidRDefault="00426BC4" w:rsidP="006F1038">
      <w:pPr>
        <w:tabs>
          <w:tab w:val="left" w:pos="2780"/>
          <w:tab w:val="center" w:pos="4631"/>
        </w:tabs>
        <w:autoSpaceDE w:val="0"/>
        <w:autoSpaceDN w:val="0"/>
        <w:adjustRightInd w:val="0"/>
        <w:ind w:firstLine="720"/>
        <w:jc w:val="both"/>
        <w:rPr>
          <w:szCs w:val="28"/>
          <w:lang w:val="de-DE"/>
        </w:rPr>
      </w:pPr>
      <w:r w:rsidRPr="00134364">
        <w:rPr>
          <w:rFonts w:eastAsia="Times New Roman" w:cs="Times New Roman"/>
          <w:iCs/>
          <w:szCs w:val="28"/>
          <w:lang w:val="es-MX"/>
        </w:rPr>
        <w:t xml:space="preserve">+ Bổ sung tiêu chuẩn </w:t>
      </w:r>
      <w:r w:rsidR="00845F67">
        <w:rPr>
          <w:szCs w:val="28"/>
          <w:lang w:val="de-DE"/>
        </w:rPr>
        <w:t>người được đề nghị bổ nhiệm giám đị</w:t>
      </w:r>
      <w:r w:rsidR="00596797">
        <w:rPr>
          <w:szCs w:val="28"/>
          <w:lang w:val="de-DE"/>
        </w:rPr>
        <w:t xml:space="preserve">nh viên tư pháp, công nhận giám định viên tư pháp theo vụ việc đã </w:t>
      </w:r>
      <w:r w:rsidR="00864F79">
        <w:rPr>
          <w:szCs w:val="28"/>
          <w:lang w:val="de-DE"/>
        </w:rPr>
        <w:t>qua</w:t>
      </w:r>
      <w:r w:rsidR="00596797">
        <w:rPr>
          <w:szCs w:val="28"/>
          <w:lang w:val="de-DE"/>
        </w:rPr>
        <w:t xml:space="preserve"> bồi dưỡng nghiệp vụ giám định tư pháp ở lĩnh vực hoặc chuyên ngành chuyên môn </w:t>
      </w:r>
      <w:r w:rsidR="00596797" w:rsidRPr="006F1038">
        <w:rPr>
          <w:spacing w:val="-6"/>
          <w:szCs w:val="28"/>
          <w:lang w:val="de-DE"/>
        </w:rPr>
        <w:t>được đề nghị bổ nhiệm hoặc công nhận theo quy định của Bộ trưởng Bộ Tư pháp.</w:t>
      </w:r>
    </w:p>
    <w:p w14:paraId="1A090147" w14:textId="3883279F" w:rsidR="00426BC4" w:rsidRPr="00134364" w:rsidRDefault="00426BC4"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134364">
        <w:rPr>
          <w:rFonts w:eastAsia="Times New Roman" w:cs="Times New Roman"/>
          <w:iCs/>
          <w:szCs w:val="28"/>
          <w:lang w:val="es-MX"/>
        </w:rPr>
        <w:lastRenderedPageBreak/>
        <w:t xml:space="preserve">+ Bổ sung quyền và nghĩa vụ của người giám định tư pháp trong việc tham gia bồi dưỡng về nghiệp vụ giám định </w:t>
      </w:r>
      <w:r w:rsidR="00596797">
        <w:rPr>
          <w:rFonts w:eastAsia="Times New Roman" w:cs="Times New Roman"/>
          <w:iCs/>
          <w:szCs w:val="28"/>
          <w:lang w:val="es-MX"/>
        </w:rPr>
        <w:t>tư pháp.</w:t>
      </w:r>
    </w:p>
    <w:p w14:paraId="36BC9D8A" w14:textId="4E90215F" w:rsidR="00673206" w:rsidRPr="00134364" w:rsidRDefault="00426BC4"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134364">
        <w:rPr>
          <w:rFonts w:eastAsia="Times New Roman" w:cs="Times New Roman"/>
          <w:iCs/>
          <w:szCs w:val="28"/>
          <w:lang w:val="es-MX"/>
        </w:rPr>
        <w:t xml:space="preserve">+ </w:t>
      </w:r>
      <w:r w:rsidR="00E0779B" w:rsidRPr="00134364">
        <w:rPr>
          <w:rFonts w:eastAsia="Times New Roman" w:cs="Times New Roman"/>
          <w:iCs/>
          <w:szCs w:val="28"/>
          <w:lang w:val="es-MX"/>
        </w:rPr>
        <w:t>Quy định trách nhiệm của Bộ Tư pháp, bộ, cơ quan ngang bộ quản lý chuyên môn lĩnh vực giám định trong việc hướng dẫn nội dung, chương trình</w:t>
      </w:r>
      <w:r w:rsidR="00673206">
        <w:rPr>
          <w:rFonts w:eastAsia="Times New Roman" w:cs="Times New Roman"/>
          <w:iCs/>
          <w:szCs w:val="28"/>
          <w:lang w:val="es-MX"/>
        </w:rPr>
        <w:t xml:space="preserve">, tổ chức </w:t>
      </w:r>
      <w:r w:rsidR="00E0779B" w:rsidRPr="00134364">
        <w:rPr>
          <w:rFonts w:eastAsia="Times New Roman" w:cs="Times New Roman"/>
          <w:iCs/>
          <w:szCs w:val="28"/>
          <w:lang w:val="es-MX"/>
        </w:rPr>
        <w:t xml:space="preserve">bồi dưỡng nghiệp vụ giám định </w:t>
      </w:r>
      <w:r w:rsidR="00673206">
        <w:rPr>
          <w:rFonts w:eastAsia="Times New Roman" w:cs="Times New Roman"/>
          <w:iCs/>
          <w:szCs w:val="28"/>
          <w:lang w:val="es-MX"/>
        </w:rPr>
        <w:t>tư pháp.</w:t>
      </w:r>
    </w:p>
    <w:p w14:paraId="3323D4A9" w14:textId="77777777" w:rsidR="00673206" w:rsidRPr="008830F9" w:rsidRDefault="00426BC4"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8830F9">
        <w:rPr>
          <w:rFonts w:eastAsia="Times New Roman" w:cs="Times New Roman"/>
          <w:iCs/>
          <w:szCs w:val="28"/>
          <w:lang w:val="es-MX"/>
        </w:rPr>
        <w:t>- Sửa đổi quy định về hồ sơ đề nghị bổ nhiệm giám định viên tư pháp</w:t>
      </w:r>
      <w:r w:rsidR="00673206" w:rsidRPr="008830F9">
        <w:rPr>
          <w:rFonts w:eastAsia="Times New Roman" w:cs="Times New Roman"/>
          <w:iCs/>
          <w:szCs w:val="28"/>
          <w:lang w:val="es-MX"/>
        </w:rPr>
        <w:t xml:space="preserve"> theo hướng:</w:t>
      </w:r>
    </w:p>
    <w:p w14:paraId="17A5F541" w14:textId="1AF563AD" w:rsidR="00673206" w:rsidRDefault="00673206" w:rsidP="006F1038">
      <w:pPr>
        <w:tabs>
          <w:tab w:val="left" w:pos="2780"/>
          <w:tab w:val="center" w:pos="4631"/>
        </w:tabs>
        <w:autoSpaceDE w:val="0"/>
        <w:autoSpaceDN w:val="0"/>
        <w:adjustRightInd w:val="0"/>
        <w:ind w:firstLine="720"/>
        <w:jc w:val="both"/>
        <w:rPr>
          <w:rFonts w:eastAsia="Times New Roman" w:cs="Times New Roman"/>
          <w:iCs/>
          <w:szCs w:val="28"/>
          <w:lang w:val="es-MX"/>
        </w:rPr>
      </w:pPr>
      <w:r>
        <w:rPr>
          <w:rFonts w:eastAsia="Times New Roman" w:cs="Times New Roman"/>
          <w:iCs/>
          <w:szCs w:val="28"/>
          <w:lang w:val="es-MX"/>
        </w:rPr>
        <w:t>+</w:t>
      </w:r>
      <w:r w:rsidR="00426BC4" w:rsidRPr="00134364">
        <w:rPr>
          <w:rFonts w:eastAsia="Times New Roman" w:cs="Times New Roman"/>
          <w:iCs/>
          <w:szCs w:val="28"/>
          <w:lang w:val="es-MX"/>
        </w:rPr>
        <w:t xml:space="preserve"> </w:t>
      </w:r>
      <w:r>
        <w:rPr>
          <w:rFonts w:eastAsia="Times New Roman" w:cs="Times New Roman"/>
          <w:iCs/>
          <w:szCs w:val="28"/>
          <w:lang w:val="es-MX"/>
        </w:rPr>
        <w:t>B</w:t>
      </w:r>
      <w:r w:rsidR="00426BC4" w:rsidRPr="00134364">
        <w:rPr>
          <w:rFonts w:eastAsia="Times New Roman" w:cs="Times New Roman"/>
          <w:iCs/>
          <w:szCs w:val="28"/>
          <w:lang w:val="es-MX"/>
        </w:rPr>
        <w:t xml:space="preserve">ỏ thành phần hồ sơ “Phiếu lý lịch tư pháp” để </w:t>
      </w:r>
      <w:r>
        <w:rPr>
          <w:rFonts w:eastAsia="Times New Roman" w:cs="Times New Roman"/>
          <w:iCs/>
          <w:szCs w:val="28"/>
          <w:lang w:val="es-MX"/>
        </w:rPr>
        <w:t xml:space="preserve">đáp ứng yêu cầu cải cách thủ tục hành chính và bổ sung thành phần hồ sơ Chứng chỉ bồi dưỡng nghiệp vụ giám định tư pháp. </w:t>
      </w:r>
    </w:p>
    <w:p w14:paraId="2AAAD162" w14:textId="77777777" w:rsidR="00673206" w:rsidRDefault="00673206" w:rsidP="006F1038">
      <w:pPr>
        <w:tabs>
          <w:tab w:val="left" w:pos="2780"/>
          <w:tab w:val="center" w:pos="4631"/>
        </w:tabs>
        <w:autoSpaceDE w:val="0"/>
        <w:autoSpaceDN w:val="0"/>
        <w:adjustRightInd w:val="0"/>
        <w:ind w:firstLine="720"/>
        <w:jc w:val="both"/>
        <w:rPr>
          <w:rFonts w:eastAsia="Times New Roman" w:cs="Times New Roman"/>
          <w:iCs/>
          <w:szCs w:val="28"/>
          <w:lang w:val="es-MX"/>
        </w:rPr>
      </w:pPr>
      <w:r>
        <w:rPr>
          <w:rFonts w:eastAsia="Times New Roman" w:cs="Times New Roman"/>
          <w:iCs/>
          <w:szCs w:val="28"/>
          <w:lang w:val="es-MX"/>
        </w:rPr>
        <w:t>+ Phân định rõ hơn thành phần hồ sơ bổ nhiệm đối với trường hợp đang làm việc tại cơ quan, đơn vị nhà nước; người hoạt động chuyên môn ở khu vực ngoài nhà nước và hồ sơ rút gọn đối với người đã từng là giám định viên tư pháp được miễn nhiệm khi nghỉ hưu hoặc chuyển công tác mà không còn điều kiện làm giám định nay xin bổ nhiệm để thành lập Văn phòng giám định tư pháp.</w:t>
      </w:r>
    </w:p>
    <w:p w14:paraId="54B76D34" w14:textId="753E2D7C" w:rsidR="00426BC4" w:rsidRPr="00134364" w:rsidRDefault="00426BC4"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134364">
        <w:rPr>
          <w:rFonts w:eastAsia="Times New Roman" w:cs="Times New Roman"/>
          <w:iCs/>
          <w:szCs w:val="28"/>
          <w:lang w:val="es-MX"/>
        </w:rPr>
        <w:t>- Sửa đổi, bổ sung các quy định nhằm tăng cường chế độ, chính sách thu hút, ưu đã</w:t>
      </w:r>
      <w:r w:rsidR="00972E7E">
        <w:rPr>
          <w:rFonts w:eastAsia="Times New Roman" w:cs="Times New Roman"/>
          <w:iCs/>
          <w:szCs w:val="28"/>
          <w:lang w:val="es-MX"/>
        </w:rPr>
        <w:t>i</w:t>
      </w:r>
      <w:r w:rsidRPr="00134364">
        <w:rPr>
          <w:rFonts w:eastAsia="Times New Roman" w:cs="Times New Roman"/>
          <w:iCs/>
          <w:szCs w:val="28"/>
          <w:lang w:val="es-MX"/>
        </w:rPr>
        <w:t xml:space="preserve"> về vật chất và tin thần đối với người giám định tư pháp:</w:t>
      </w:r>
    </w:p>
    <w:p w14:paraId="3FB8C3AF" w14:textId="01CB34D1" w:rsidR="00972E7E" w:rsidRPr="00134364" w:rsidRDefault="00426BC4"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134364">
        <w:rPr>
          <w:rFonts w:eastAsia="Times New Roman" w:cs="Times New Roman"/>
          <w:iCs/>
          <w:szCs w:val="28"/>
          <w:lang w:val="es-MX"/>
        </w:rPr>
        <w:t>+ Bổ sung quy định về đối tượng được hưởng chế độ phụ cấp trách nhiệm đối với người làm  giám định tư pháp hưởng lương từ ngân sách nhà nước, bao gồm cả giám định viên pháp y, pháp y tâm thần, kỹ thuật hình và</w:t>
      </w:r>
      <w:r w:rsidR="00354A79">
        <w:rPr>
          <w:rFonts w:eastAsia="Times New Roman" w:cs="Times New Roman"/>
          <w:iCs/>
          <w:szCs w:val="28"/>
          <w:lang w:val="es-MX"/>
        </w:rPr>
        <w:t xml:space="preserve"> người làm giám định tư pháp kiêm nhiệm</w:t>
      </w:r>
      <w:r w:rsidRPr="00134364">
        <w:rPr>
          <w:rFonts w:eastAsia="Times New Roman" w:cs="Times New Roman"/>
          <w:iCs/>
          <w:szCs w:val="28"/>
          <w:lang w:val="es-MX"/>
        </w:rPr>
        <w:t xml:space="preserve">. Bộ trưởng Bộ Tư pháp hướng dẫn các nội dung về mức, thời gian hưởng, cách thức chi trả và nguồn kinh phí chi trả chế độ phụ cấp trách nhiệm công việc giám định tư pháp. </w:t>
      </w:r>
    </w:p>
    <w:p w14:paraId="31E97907" w14:textId="6BB5DD8F" w:rsidR="00972E7E" w:rsidRDefault="00426BC4"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134364">
        <w:rPr>
          <w:rFonts w:eastAsia="Times New Roman" w:cs="Times New Roman"/>
          <w:iCs/>
          <w:szCs w:val="28"/>
          <w:lang w:val="es-MX"/>
        </w:rPr>
        <w:t xml:space="preserve">+ Quy định cụ thể hơn việc tôn vinh, khen thưởng đối với </w:t>
      </w:r>
      <w:r w:rsidR="00FD28C3">
        <w:rPr>
          <w:rFonts w:eastAsia="Times New Roman" w:cs="Times New Roman"/>
          <w:iCs/>
          <w:szCs w:val="28"/>
          <w:lang w:val="es-MX"/>
        </w:rPr>
        <w:t>người</w:t>
      </w:r>
      <w:r w:rsidR="00845F67">
        <w:rPr>
          <w:rFonts w:eastAsia="Times New Roman" w:cs="Times New Roman"/>
          <w:iCs/>
          <w:szCs w:val="28"/>
          <w:lang w:val="es-MX"/>
        </w:rPr>
        <w:t>, tổ chức</w:t>
      </w:r>
      <w:r w:rsidR="00FD28C3">
        <w:rPr>
          <w:rFonts w:eastAsia="Times New Roman" w:cs="Times New Roman"/>
          <w:iCs/>
          <w:szCs w:val="28"/>
          <w:lang w:val="es-MX"/>
        </w:rPr>
        <w:t xml:space="preserve"> giám định cho phù hợp với tính chất đặc thù của công tác giám định tư pháp, đồng thời bảo đảm phù hợp với pháp luật về thi đua khen thưởng.</w:t>
      </w:r>
      <w:r w:rsidR="00845F67">
        <w:rPr>
          <w:rFonts w:eastAsia="Times New Roman" w:cs="Times New Roman"/>
          <w:iCs/>
          <w:szCs w:val="28"/>
          <w:lang w:val="es-MX"/>
        </w:rPr>
        <w:t xml:space="preserve"> </w:t>
      </w:r>
    </w:p>
    <w:p w14:paraId="0B38A70A" w14:textId="3FE1E098" w:rsidR="00426BC4" w:rsidRDefault="00426BC4"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134364">
        <w:rPr>
          <w:rFonts w:eastAsia="Times New Roman" w:cs="Times New Roman"/>
          <w:iCs/>
          <w:szCs w:val="28"/>
          <w:lang w:val="es-MX"/>
        </w:rPr>
        <w:t xml:space="preserve">- Bổ sung quy định cụ thể về </w:t>
      </w:r>
      <w:r w:rsidR="00972E7E">
        <w:rPr>
          <w:rFonts w:eastAsia="Times New Roman" w:cs="Times New Roman"/>
          <w:iCs/>
          <w:szCs w:val="28"/>
          <w:lang w:val="es-MX"/>
        </w:rPr>
        <w:t xml:space="preserve">thẩm </w:t>
      </w:r>
      <w:r w:rsidRPr="00134364">
        <w:rPr>
          <w:rFonts w:eastAsia="Times New Roman" w:cs="Times New Roman"/>
          <w:iCs/>
          <w:szCs w:val="28"/>
          <w:lang w:val="es-MX"/>
        </w:rPr>
        <w:t xml:space="preserve">quyền, trình tự, thủ tục công nhận, hủy bỏ công nhận người giám định tư pháp theo vụ việc. </w:t>
      </w:r>
    </w:p>
    <w:p w14:paraId="65E9024B" w14:textId="1016FA1D" w:rsidR="00760598" w:rsidRPr="00134364" w:rsidRDefault="00760598" w:rsidP="006F1038">
      <w:pPr>
        <w:tabs>
          <w:tab w:val="left" w:pos="2780"/>
          <w:tab w:val="center" w:pos="4631"/>
        </w:tabs>
        <w:autoSpaceDE w:val="0"/>
        <w:autoSpaceDN w:val="0"/>
        <w:adjustRightInd w:val="0"/>
        <w:ind w:firstLine="720"/>
        <w:jc w:val="both"/>
        <w:rPr>
          <w:rFonts w:eastAsia="Times New Roman" w:cs="Times New Roman"/>
          <w:iCs/>
          <w:szCs w:val="28"/>
          <w:lang w:val="es-MX"/>
        </w:rPr>
      </w:pPr>
      <w:r>
        <w:rPr>
          <w:szCs w:val="28"/>
          <w:lang w:val="es-MX"/>
        </w:rPr>
        <w:t xml:space="preserve">- </w:t>
      </w:r>
      <w:r w:rsidRPr="00134364">
        <w:rPr>
          <w:rFonts w:eastAsia="Times New Roman" w:cs="Times New Roman"/>
          <w:iCs/>
          <w:szCs w:val="28"/>
          <w:lang w:val="es-MX"/>
        </w:rPr>
        <w:t xml:space="preserve">Bổ sung quy định mang tính nguyên tắc việc bổ nhiệm giám định viên tư pháp, công nhận người giám định tư pháp theo vụ việc phải căn cứ vào nhu cầu thực tế của hoạt động tố tụng trên cơ sở số liệu thống kê, dự báo nhu cầu giám </w:t>
      </w:r>
      <w:r w:rsidRPr="006F1038">
        <w:rPr>
          <w:rFonts w:eastAsia="Times New Roman" w:cs="Times New Roman"/>
          <w:iCs/>
          <w:spacing w:val="-6"/>
          <w:szCs w:val="28"/>
          <w:lang w:val="es-MX"/>
        </w:rPr>
        <w:t>định của cơ quan có thẩm quyền tiến hành tố tụng trong các quy định có liên quan.</w:t>
      </w:r>
    </w:p>
    <w:p w14:paraId="1A221396" w14:textId="79674D2B" w:rsidR="00972E7E" w:rsidRPr="006F1038" w:rsidRDefault="00972E7E" w:rsidP="006F1038">
      <w:pPr>
        <w:tabs>
          <w:tab w:val="left" w:pos="2780"/>
          <w:tab w:val="center" w:pos="4631"/>
        </w:tabs>
        <w:autoSpaceDE w:val="0"/>
        <w:autoSpaceDN w:val="0"/>
        <w:adjustRightInd w:val="0"/>
        <w:ind w:firstLine="720"/>
        <w:jc w:val="both"/>
        <w:rPr>
          <w:rFonts w:eastAsia="Times New Roman" w:cs="Times New Roman"/>
          <w:iCs/>
          <w:szCs w:val="28"/>
          <w:lang w:val="es-MX"/>
        </w:rPr>
      </w:pPr>
      <w:r>
        <w:rPr>
          <w:rFonts w:eastAsia="Times New Roman" w:cs="Times New Roman"/>
          <w:iCs/>
          <w:szCs w:val="28"/>
          <w:lang w:val="es-MX"/>
        </w:rPr>
        <w:t xml:space="preserve">- </w:t>
      </w:r>
      <w:r w:rsidR="00426BC4" w:rsidRPr="00134364">
        <w:rPr>
          <w:szCs w:val="28"/>
          <w:lang w:val="es-MX"/>
        </w:rPr>
        <w:t xml:space="preserve">Sửa đổi quy định về cơ quan tham mưu, trình Chủ tịch UBND cấp tỉnh trong việc bổ nhiệm giám định viên tư pháp ở địa phương từ </w:t>
      </w:r>
      <w:r w:rsidR="00426BC4" w:rsidRPr="00134364">
        <w:rPr>
          <w:i/>
          <w:szCs w:val="28"/>
          <w:lang w:val="es-MX"/>
        </w:rPr>
        <w:t xml:space="preserve">“cơ quan chuyên môn của UBND cấp tỉnh” </w:t>
      </w:r>
      <w:r w:rsidR="00426BC4" w:rsidRPr="00134364">
        <w:rPr>
          <w:szCs w:val="28"/>
          <w:lang w:val="es-MX"/>
        </w:rPr>
        <w:t xml:space="preserve">thành </w:t>
      </w:r>
      <w:r w:rsidR="00426BC4" w:rsidRPr="00134364">
        <w:rPr>
          <w:i/>
          <w:szCs w:val="28"/>
          <w:lang w:val="es-MX"/>
        </w:rPr>
        <w:t>“cơ quan chuyên môn của UBND cấp tỉnh hoặc cơ quan tương đương, cơ quan chuyên môn của trung ương đóng trên địa bàn địa phương”</w:t>
      </w:r>
      <w:r w:rsidR="00426BC4" w:rsidRPr="00134364">
        <w:rPr>
          <w:szCs w:val="28"/>
          <w:lang w:val="es-MX"/>
        </w:rPr>
        <w:t xml:space="preserve"> để bảo đảm phù hợp với thẩm quyền bổ nhiệm giám định viên tư pháp ở Trung ương và địa phương;</w:t>
      </w:r>
    </w:p>
    <w:p w14:paraId="351A0FE4" w14:textId="77777777" w:rsidR="00760598" w:rsidRDefault="00426BC4" w:rsidP="006F1038">
      <w:pPr>
        <w:ind w:firstLine="567"/>
        <w:jc w:val="both"/>
        <w:rPr>
          <w:rFonts w:eastAsia="Times New Roman" w:cs="Times New Roman"/>
          <w:iCs/>
          <w:szCs w:val="28"/>
          <w:lang w:val="es-MX"/>
        </w:rPr>
      </w:pPr>
      <w:r w:rsidRPr="00134364">
        <w:rPr>
          <w:rFonts w:eastAsia="Times New Roman" w:cs="Times New Roman"/>
          <w:iCs/>
          <w:szCs w:val="28"/>
          <w:lang w:val="es-MX"/>
        </w:rPr>
        <w:lastRenderedPageBreak/>
        <w:t>- Sửa đổi quy định về Văn phòng giám định tư pháp theo hướng:</w:t>
      </w:r>
    </w:p>
    <w:p w14:paraId="114C15AA" w14:textId="74AC479B" w:rsidR="00354A79" w:rsidRPr="006F1038" w:rsidRDefault="00760598" w:rsidP="006F1038">
      <w:pPr>
        <w:widowControl w:val="0"/>
        <w:tabs>
          <w:tab w:val="left" w:pos="2780"/>
          <w:tab w:val="center" w:pos="4631"/>
        </w:tabs>
        <w:autoSpaceDE w:val="0"/>
        <w:autoSpaceDN w:val="0"/>
        <w:adjustRightInd w:val="0"/>
        <w:spacing w:line="320" w:lineRule="atLeast"/>
        <w:ind w:firstLine="720"/>
        <w:jc w:val="both"/>
        <w:rPr>
          <w:iCs/>
          <w:lang w:val="es-MX"/>
        </w:rPr>
      </w:pPr>
      <w:r>
        <w:rPr>
          <w:rFonts w:eastAsia="Times New Roman" w:cs="Times New Roman"/>
          <w:iCs/>
          <w:szCs w:val="28"/>
          <w:lang w:val="es-MX"/>
        </w:rPr>
        <w:t xml:space="preserve">+ </w:t>
      </w:r>
      <w:r w:rsidR="00354A79" w:rsidRPr="008D78C0">
        <w:rPr>
          <w:iCs/>
          <w:lang w:val="es-MX"/>
        </w:rPr>
        <w:t>Sửa đổi quy định về Văn phòng giám định tư pháp theo hướng</w:t>
      </w:r>
      <w:r w:rsidR="00354A79">
        <w:rPr>
          <w:iCs/>
          <w:lang w:val="es-MX"/>
        </w:rPr>
        <w:t xml:space="preserve"> kế thừa quy định hiện hành và mở rộng phạm vi thành lập Văn phòng đối với một số lĩnh vực giám định mà tổ chức, cá nhân trong xã hội có nhu cầu (tài liệu, dấu vết đường vân, kỹ thuật số và điện tử, ADN).</w:t>
      </w:r>
    </w:p>
    <w:p w14:paraId="5B087E94" w14:textId="046B8AFF" w:rsidR="00426BC4" w:rsidRPr="006F1038" w:rsidRDefault="00760598" w:rsidP="006F1038">
      <w:pPr>
        <w:ind w:firstLine="567"/>
        <w:jc w:val="both"/>
        <w:rPr>
          <w:szCs w:val="28"/>
          <w:lang w:val="de-DE"/>
        </w:rPr>
      </w:pPr>
      <w:r>
        <w:rPr>
          <w:rFonts w:eastAsia="Times New Roman" w:cs="Times New Roman"/>
          <w:iCs/>
          <w:szCs w:val="28"/>
          <w:lang w:val="es-MX"/>
        </w:rPr>
        <w:t>+ Bổ sung một điều quy định về những trường hợp chấm dứt hoạt động của Văn phòng giám định tư pháp (tương tự như chấm dứt hoạt động của một số tổ chức hành nghề bổ trợ tư pháp, trong đó có trường hợp tự chấm dứt, bị thu hồi Giấy đăng ký hoạt động…).</w:t>
      </w:r>
    </w:p>
    <w:p w14:paraId="6FECE534" w14:textId="77777777" w:rsidR="00426BC4" w:rsidRPr="00134364" w:rsidRDefault="00426BC4">
      <w:pPr>
        <w:ind w:firstLine="709"/>
        <w:jc w:val="both"/>
        <w:rPr>
          <w:lang w:val="es-MX"/>
        </w:rPr>
      </w:pPr>
      <w:r w:rsidRPr="00134364">
        <w:rPr>
          <w:lang w:val="es-MX"/>
        </w:rPr>
        <w:t>- Sửa đổi điều kiện công nhận tổ chức giám định tư pháp theo vụ việc và giao Bộ trưởng, Thủ trưởng cơ quan ngang bộ quy định chi tiết nội dung này.</w:t>
      </w:r>
    </w:p>
    <w:p w14:paraId="6E21FC3E" w14:textId="684CC3E5" w:rsidR="00426BC4" w:rsidRPr="00134364" w:rsidRDefault="00426BC4" w:rsidP="006F1038">
      <w:pPr>
        <w:pStyle w:val="ListParagraph"/>
        <w:widowControl w:val="0"/>
        <w:ind w:left="0" w:firstLine="720"/>
        <w:jc w:val="both"/>
        <w:rPr>
          <w:szCs w:val="28"/>
          <w:lang w:val="es-MX"/>
        </w:rPr>
      </w:pPr>
      <w:r w:rsidRPr="00134364">
        <w:rPr>
          <w:lang w:val="es-MX"/>
        </w:rPr>
        <w:t xml:space="preserve">- </w:t>
      </w:r>
      <w:r w:rsidR="00354A79">
        <w:rPr>
          <w:lang w:val="es-MX"/>
        </w:rPr>
        <w:t>Bổ sung quy định</w:t>
      </w:r>
      <w:r w:rsidRPr="00134364">
        <w:rPr>
          <w:szCs w:val="28"/>
          <w:lang w:val="es-MX"/>
        </w:rPr>
        <w:t xml:space="preserve"> </w:t>
      </w:r>
      <w:r w:rsidRPr="00134364">
        <w:rPr>
          <w:lang w:val="es-MX"/>
        </w:rPr>
        <w:t>về việc thu hút, đãi ngộ tổ chức chuyên môn ngoài khu vực nhà nước tham gia giám định.</w:t>
      </w:r>
    </w:p>
    <w:p w14:paraId="28D6B635" w14:textId="77777777" w:rsidR="00426BC4" w:rsidRPr="00134364" w:rsidRDefault="00426BC4" w:rsidP="006F1038">
      <w:pPr>
        <w:suppressAutoHyphens/>
        <w:ind w:firstLine="709"/>
        <w:jc w:val="both"/>
        <w:rPr>
          <w:i/>
          <w:spacing w:val="2"/>
          <w:szCs w:val="28"/>
          <w:lang w:val="es-MX" w:eastAsia="zh-CN"/>
        </w:rPr>
      </w:pPr>
      <w:r w:rsidRPr="00134364">
        <w:rPr>
          <w:i/>
          <w:spacing w:val="2"/>
          <w:szCs w:val="28"/>
          <w:lang w:val="es-MX" w:eastAsia="zh-CN"/>
        </w:rPr>
        <w:t xml:space="preserve">a) Tác động đối với hệ thống pháp luật  </w:t>
      </w:r>
    </w:p>
    <w:p w14:paraId="5018E772" w14:textId="77777777" w:rsidR="00426BC4" w:rsidRPr="00134364" w:rsidRDefault="00426BC4" w:rsidP="006F1038">
      <w:pPr>
        <w:suppressAutoHyphens/>
        <w:ind w:firstLine="709"/>
        <w:jc w:val="both"/>
        <w:rPr>
          <w:spacing w:val="2"/>
          <w:szCs w:val="28"/>
          <w:lang w:val="es-MX" w:eastAsia="zh-CN"/>
        </w:rPr>
      </w:pPr>
      <w:r w:rsidRPr="00134364">
        <w:rPr>
          <w:spacing w:val="2"/>
          <w:szCs w:val="28"/>
          <w:lang w:val="es-MX" w:eastAsia="zh-CN"/>
        </w:rPr>
        <w:t>* Tác động tích cực:</w:t>
      </w:r>
    </w:p>
    <w:p w14:paraId="6673D23C" w14:textId="3230DFB0" w:rsidR="00426BC4" w:rsidRPr="00134364" w:rsidRDefault="00426BC4" w:rsidP="006F1038">
      <w:pPr>
        <w:suppressAutoHyphens/>
        <w:ind w:firstLine="709"/>
        <w:jc w:val="both"/>
        <w:rPr>
          <w:spacing w:val="2"/>
          <w:szCs w:val="28"/>
          <w:lang w:val="es-MX" w:eastAsia="zh-CN"/>
        </w:rPr>
      </w:pPr>
      <w:r w:rsidRPr="00134364">
        <w:rPr>
          <w:spacing w:val="2"/>
          <w:szCs w:val="28"/>
          <w:lang w:val="es-MX" w:eastAsia="zh-CN"/>
        </w:rPr>
        <w:t xml:space="preserve">- Giải pháp này về cơ bản không xung đột với hệ thống văn bản quy phạm pháp luật hiện nay, bởi vì việc bổ sung thêm các quy định này chỉ làm cho các quy định về người giám định tư pháp được hoàn thiện và cụ thể hóa, thống nhất hơn giữa Trung ương và địa phương, phù hợp với quy định của pháp luật về nhiệm vụ, quyền hạn của bộ, cơ quan ngang bộ, cơ quan thuộc Chính phủ, Ủy ban nhân dân cấp tỉnh; việc đẩy mạnh xã hội hoá hoạt động giám định tư pháp trên các lĩnh vực giúp cho hoạt động giám định ngày càng </w:t>
      </w:r>
      <w:r w:rsidRPr="00754BD2">
        <w:rPr>
          <w:szCs w:val="28"/>
          <w:lang w:val="es-MX" w:eastAsia="zh-CN"/>
        </w:rPr>
        <w:t>minh bạc, nhanh chóng, góp phần giúp cho hoạt động tố tụng ngày một tốt hơn</w:t>
      </w:r>
      <w:r w:rsidR="00760598">
        <w:rPr>
          <w:szCs w:val="28"/>
          <w:lang w:val="es-MX" w:eastAsia="zh-CN"/>
        </w:rPr>
        <w:t xml:space="preserve"> và phù hợp với chỉ đạo của Ban Chỉ đạo Trung ương về phòng, chống tham nhũng, tiêu cực</w:t>
      </w:r>
      <w:r w:rsidRPr="00754BD2">
        <w:rPr>
          <w:szCs w:val="28"/>
          <w:lang w:val="es-MX" w:eastAsia="zh-CN"/>
        </w:rPr>
        <w:t>.</w:t>
      </w:r>
    </w:p>
    <w:p w14:paraId="180240D3" w14:textId="4270EB5A" w:rsidR="00760598" w:rsidRDefault="00426BC4" w:rsidP="006F1038">
      <w:pPr>
        <w:suppressAutoHyphens/>
        <w:ind w:firstLine="709"/>
        <w:jc w:val="both"/>
        <w:rPr>
          <w:spacing w:val="2"/>
          <w:szCs w:val="28"/>
          <w:lang w:val="es-MX" w:eastAsia="zh-CN"/>
        </w:rPr>
      </w:pPr>
      <w:r w:rsidRPr="00134364">
        <w:rPr>
          <w:spacing w:val="2"/>
          <w:szCs w:val="28"/>
          <w:lang w:val="es-MX" w:eastAsia="zh-CN"/>
        </w:rPr>
        <w:t xml:space="preserve">- Theo quy định tại khoản 2 Điều 101 Luật Thi đua, Khen thưởng thì “ngoài các hình thức khen thưởng được quy định tại Luật này, các cơ quan, tổ chức, cá nhân có thẩm quyền có thể thực hiện các hình thức động viên phù hợp đối với cá nhân, tập thể để kịp thời nêu gương tốt trong lao động, sản xuất, công tác và động viên phong trào thi đua, phù hợp với các nguyên tắc do Luật này quy định”. Luật Giám định tư pháp sẽ quy định cụ thể </w:t>
      </w:r>
      <w:r w:rsidR="00E202DC" w:rsidRPr="00134364">
        <w:rPr>
          <w:rFonts w:eastAsia="Times New Roman" w:cs="Times New Roman"/>
          <w:iCs/>
          <w:szCs w:val="28"/>
          <w:lang w:val="es-MX"/>
        </w:rPr>
        <w:t xml:space="preserve">hơn việc tôn vinh, khen thưởng đối với </w:t>
      </w:r>
      <w:r w:rsidR="00E202DC">
        <w:rPr>
          <w:rFonts w:eastAsia="Times New Roman" w:cs="Times New Roman"/>
          <w:iCs/>
          <w:szCs w:val="28"/>
          <w:lang w:val="es-MX"/>
        </w:rPr>
        <w:t>người, tổ chức giám định cho phù hợp với tính chất đặc thù của công tác giám định tư pháp, đồng thời bảo đảm phù hợp với pháp luật về thi đua khen thưởng.</w:t>
      </w:r>
    </w:p>
    <w:p w14:paraId="601F5C53" w14:textId="19F7ABD0" w:rsidR="00B302B4" w:rsidRPr="006F1038" w:rsidRDefault="00426BC4" w:rsidP="006F1038">
      <w:pPr>
        <w:suppressAutoHyphens/>
        <w:ind w:firstLine="709"/>
        <w:jc w:val="both"/>
        <w:rPr>
          <w:spacing w:val="2"/>
          <w:szCs w:val="28"/>
          <w:lang w:val="es-MX" w:eastAsia="zh-CN"/>
        </w:rPr>
      </w:pPr>
      <w:r w:rsidRPr="00B302B4">
        <w:rPr>
          <w:spacing w:val="2"/>
          <w:szCs w:val="28"/>
          <w:lang w:val="es-MX" w:eastAsia="zh-CN"/>
        </w:rPr>
        <w:t>- Thực hiệ</w:t>
      </w:r>
      <w:r w:rsidR="00134364" w:rsidRPr="00B302B4">
        <w:rPr>
          <w:spacing w:val="2"/>
          <w:szCs w:val="28"/>
          <w:lang w:val="es-MX" w:eastAsia="zh-CN"/>
        </w:rPr>
        <w:t>n G</w:t>
      </w:r>
      <w:r w:rsidRPr="00B302B4">
        <w:rPr>
          <w:spacing w:val="2"/>
          <w:szCs w:val="28"/>
          <w:lang w:val="es-MX" w:eastAsia="zh-CN"/>
        </w:rPr>
        <w:t>iải pháp 1 dự kiến</w:t>
      </w:r>
      <w:r w:rsidR="00B302B4" w:rsidRPr="006F1038">
        <w:rPr>
          <w:spacing w:val="2"/>
          <w:szCs w:val="28"/>
          <w:lang w:val="es-MX" w:eastAsia="zh-CN"/>
        </w:rPr>
        <w:t>:</w:t>
      </w:r>
    </w:p>
    <w:p w14:paraId="2201D0BC" w14:textId="138553C4" w:rsidR="00B302B4" w:rsidRPr="006F1038" w:rsidRDefault="00B302B4" w:rsidP="006F1038">
      <w:pPr>
        <w:suppressAutoHyphens/>
        <w:ind w:firstLine="709"/>
        <w:jc w:val="both"/>
        <w:rPr>
          <w:spacing w:val="2"/>
          <w:szCs w:val="28"/>
          <w:lang w:val="es-MX" w:eastAsia="zh-CN"/>
        </w:rPr>
      </w:pPr>
      <w:r w:rsidRPr="006F1038">
        <w:rPr>
          <w:spacing w:val="2"/>
          <w:szCs w:val="28"/>
          <w:lang w:val="es-MX" w:eastAsia="zh-CN"/>
        </w:rPr>
        <w:t xml:space="preserve">+ Sửa đổi </w:t>
      </w:r>
      <w:r w:rsidRPr="00B302B4">
        <w:rPr>
          <w:spacing w:val="2"/>
          <w:szCs w:val="28"/>
          <w:lang w:val="es-MX" w:eastAsia="zh-CN"/>
        </w:rPr>
        <w:t>1</w:t>
      </w:r>
      <w:r w:rsidR="00B93CBC">
        <w:rPr>
          <w:spacing w:val="2"/>
          <w:szCs w:val="28"/>
          <w:lang w:val="es-MX" w:eastAsia="zh-CN"/>
        </w:rPr>
        <w:t>7</w:t>
      </w:r>
      <w:r w:rsidRPr="00B302B4">
        <w:rPr>
          <w:spacing w:val="2"/>
          <w:szCs w:val="28"/>
          <w:lang w:val="es-MX" w:eastAsia="zh-CN"/>
        </w:rPr>
        <w:t xml:space="preserve"> </w:t>
      </w:r>
      <w:r w:rsidR="00426BC4" w:rsidRPr="00B302B4">
        <w:rPr>
          <w:spacing w:val="2"/>
          <w:szCs w:val="28"/>
          <w:lang w:val="es-MX" w:eastAsia="zh-CN"/>
        </w:rPr>
        <w:t>điều của Luật Giám định tư pháp</w:t>
      </w:r>
      <w:r w:rsidR="00B93CBC">
        <w:rPr>
          <w:spacing w:val="2"/>
          <w:szCs w:val="28"/>
          <w:lang w:val="es-MX" w:eastAsia="zh-CN"/>
        </w:rPr>
        <w:t xml:space="preserve">, gồm: </w:t>
      </w:r>
      <w:r w:rsidR="00426BC4" w:rsidRPr="00B302B4">
        <w:rPr>
          <w:spacing w:val="2"/>
          <w:szCs w:val="28"/>
          <w:lang w:val="es-MX" w:eastAsia="zh-CN"/>
        </w:rPr>
        <w:t>Điều 2</w:t>
      </w:r>
      <w:r w:rsidRPr="006F1038">
        <w:rPr>
          <w:spacing w:val="2"/>
          <w:szCs w:val="28"/>
          <w:lang w:val="es-MX" w:eastAsia="zh-CN"/>
        </w:rPr>
        <w:t>;</w:t>
      </w:r>
      <w:r w:rsidRPr="00B302B4">
        <w:rPr>
          <w:spacing w:val="2"/>
          <w:szCs w:val="28"/>
          <w:lang w:val="es-MX" w:eastAsia="zh-CN"/>
        </w:rPr>
        <w:t xml:space="preserve"> </w:t>
      </w:r>
      <w:r w:rsidR="00426BC4" w:rsidRPr="00B302B4">
        <w:rPr>
          <w:spacing w:val="2"/>
          <w:szCs w:val="28"/>
          <w:lang w:val="es-MX" w:eastAsia="zh-CN"/>
        </w:rPr>
        <w:t>Điều 7</w:t>
      </w:r>
      <w:r w:rsidRPr="006F1038">
        <w:rPr>
          <w:spacing w:val="2"/>
          <w:szCs w:val="28"/>
          <w:lang w:val="es-MX" w:eastAsia="zh-CN"/>
        </w:rPr>
        <w:t>;</w:t>
      </w:r>
      <w:r w:rsidRPr="00B302B4">
        <w:rPr>
          <w:spacing w:val="2"/>
          <w:szCs w:val="28"/>
          <w:lang w:val="es-MX" w:eastAsia="zh-CN"/>
        </w:rPr>
        <w:t xml:space="preserve"> </w:t>
      </w:r>
      <w:r w:rsidR="00426BC4" w:rsidRPr="00B302B4">
        <w:rPr>
          <w:spacing w:val="2"/>
          <w:szCs w:val="28"/>
          <w:lang w:val="es-MX" w:eastAsia="zh-CN"/>
        </w:rPr>
        <w:t>Điều 8</w:t>
      </w:r>
      <w:r w:rsidRPr="006F1038">
        <w:rPr>
          <w:spacing w:val="2"/>
          <w:szCs w:val="28"/>
          <w:lang w:val="es-MX" w:eastAsia="zh-CN"/>
        </w:rPr>
        <w:t>;</w:t>
      </w:r>
      <w:r w:rsidRPr="00B302B4">
        <w:rPr>
          <w:spacing w:val="2"/>
          <w:szCs w:val="28"/>
          <w:lang w:val="es-MX" w:eastAsia="zh-CN"/>
        </w:rPr>
        <w:t xml:space="preserve"> </w:t>
      </w:r>
      <w:r w:rsidR="00E202DC" w:rsidRPr="006F1038">
        <w:rPr>
          <w:spacing w:val="2"/>
          <w:szCs w:val="28"/>
          <w:lang w:val="es-MX" w:eastAsia="zh-CN"/>
        </w:rPr>
        <w:t>Điều 9</w:t>
      </w:r>
      <w:r w:rsidRPr="006F1038">
        <w:rPr>
          <w:spacing w:val="2"/>
          <w:szCs w:val="28"/>
          <w:lang w:val="es-MX" w:eastAsia="zh-CN"/>
        </w:rPr>
        <w:t>;</w:t>
      </w:r>
      <w:r w:rsidR="00E202DC" w:rsidRPr="006F1038">
        <w:rPr>
          <w:spacing w:val="2"/>
          <w:szCs w:val="28"/>
          <w:lang w:val="es-MX" w:eastAsia="zh-CN"/>
        </w:rPr>
        <w:t xml:space="preserve"> Điều 11</w:t>
      </w:r>
      <w:r w:rsidRPr="006F1038">
        <w:rPr>
          <w:spacing w:val="2"/>
          <w:szCs w:val="28"/>
          <w:lang w:val="es-MX" w:eastAsia="zh-CN"/>
        </w:rPr>
        <w:t>;</w:t>
      </w:r>
      <w:r w:rsidR="00E202DC" w:rsidRPr="006F1038">
        <w:rPr>
          <w:spacing w:val="2"/>
          <w:szCs w:val="28"/>
          <w:lang w:val="es-MX" w:eastAsia="zh-CN"/>
        </w:rPr>
        <w:t xml:space="preserve"> Điều 14</w:t>
      </w:r>
      <w:r w:rsidRPr="006F1038">
        <w:rPr>
          <w:spacing w:val="2"/>
          <w:szCs w:val="28"/>
          <w:lang w:val="es-MX" w:eastAsia="zh-CN"/>
        </w:rPr>
        <w:t>;</w:t>
      </w:r>
      <w:r w:rsidR="00E202DC" w:rsidRPr="006F1038">
        <w:rPr>
          <w:spacing w:val="2"/>
          <w:szCs w:val="28"/>
          <w:lang w:val="es-MX" w:eastAsia="zh-CN"/>
        </w:rPr>
        <w:t xml:space="preserve"> Điều 16</w:t>
      </w:r>
      <w:r w:rsidRPr="006F1038">
        <w:rPr>
          <w:spacing w:val="2"/>
          <w:szCs w:val="28"/>
          <w:lang w:val="es-MX" w:eastAsia="zh-CN"/>
        </w:rPr>
        <w:t>;</w:t>
      </w:r>
      <w:r w:rsidR="00E202DC" w:rsidRPr="006F1038">
        <w:rPr>
          <w:spacing w:val="2"/>
          <w:szCs w:val="28"/>
          <w:lang w:val="es-MX" w:eastAsia="zh-CN"/>
        </w:rPr>
        <w:t xml:space="preserve"> Điều 17</w:t>
      </w:r>
      <w:r w:rsidRPr="006F1038">
        <w:rPr>
          <w:spacing w:val="2"/>
          <w:szCs w:val="28"/>
          <w:lang w:val="es-MX" w:eastAsia="zh-CN"/>
        </w:rPr>
        <w:t>;</w:t>
      </w:r>
      <w:r w:rsidR="00E202DC" w:rsidRPr="006F1038">
        <w:rPr>
          <w:spacing w:val="2"/>
          <w:szCs w:val="28"/>
          <w:lang w:val="es-MX" w:eastAsia="zh-CN"/>
        </w:rPr>
        <w:t xml:space="preserve"> Điều 18</w:t>
      </w:r>
      <w:r w:rsidRPr="006F1038">
        <w:rPr>
          <w:spacing w:val="2"/>
          <w:szCs w:val="28"/>
          <w:lang w:val="es-MX" w:eastAsia="zh-CN"/>
        </w:rPr>
        <w:t>;</w:t>
      </w:r>
      <w:r w:rsidR="00E202DC" w:rsidRPr="006F1038">
        <w:rPr>
          <w:spacing w:val="2"/>
          <w:szCs w:val="28"/>
          <w:lang w:val="es-MX" w:eastAsia="zh-CN"/>
        </w:rPr>
        <w:t xml:space="preserve"> Điều 19</w:t>
      </w:r>
      <w:r w:rsidRPr="006F1038">
        <w:rPr>
          <w:spacing w:val="2"/>
          <w:szCs w:val="28"/>
          <w:lang w:val="es-MX" w:eastAsia="zh-CN"/>
        </w:rPr>
        <w:t>;</w:t>
      </w:r>
      <w:r w:rsidR="00E202DC" w:rsidRPr="006F1038">
        <w:rPr>
          <w:spacing w:val="2"/>
          <w:szCs w:val="28"/>
          <w:lang w:val="es-MX" w:eastAsia="zh-CN"/>
        </w:rPr>
        <w:t xml:space="preserve"> Điều 20 (trong đó, tách Điều 20 thành 02 Điều mới về: (i) thẩm quyền, trình tự, thủ </w:t>
      </w:r>
      <w:r w:rsidR="00E202DC" w:rsidRPr="006F1038">
        <w:rPr>
          <w:spacing w:val="2"/>
          <w:szCs w:val="28"/>
          <w:lang w:val="es-MX" w:eastAsia="zh-CN"/>
        </w:rPr>
        <w:lastRenderedPageBreak/>
        <w:t xml:space="preserve">tục công nhận, hủy bỏ công nhận người giám định tư pháp theo vụ việc; (ii) thẩm quyền, trình tự, thủ tục công nhận, hủy bỏ công nhận tổ chức giám định tư pháp theo vụ việc); </w:t>
      </w:r>
      <w:r w:rsidR="00B93CBC">
        <w:rPr>
          <w:spacing w:val="2"/>
          <w:szCs w:val="28"/>
          <w:lang w:val="es-MX" w:eastAsia="zh-CN"/>
        </w:rPr>
        <w:t xml:space="preserve">Điều 23; </w:t>
      </w:r>
      <w:r w:rsidR="00E202DC" w:rsidRPr="006F1038">
        <w:rPr>
          <w:spacing w:val="2"/>
          <w:szCs w:val="28"/>
          <w:lang w:val="es-MX" w:eastAsia="zh-CN"/>
        </w:rPr>
        <w:t xml:space="preserve">Điều 37; </w:t>
      </w:r>
      <w:r w:rsidRPr="006F1038">
        <w:rPr>
          <w:spacing w:val="2"/>
          <w:szCs w:val="28"/>
          <w:lang w:val="es-MX" w:eastAsia="zh-CN"/>
        </w:rPr>
        <w:t>Điều 38; Điều 40; Điều 41; Điều 43.</w:t>
      </w:r>
    </w:p>
    <w:p w14:paraId="04166AA7" w14:textId="039097A6" w:rsidR="00E202DC" w:rsidRPr="006F1038" w:rsidRDefault="00B302B4" w:rsidP="006F1038">
      <w:pPr>
        <w:suppressAutoHyphens/>
        <w:ind w:firstLine="709"/>
        <w:jc w:val="both"/>
        <w:rPr>
          <w:szCs w:val="28"/>
          <w:lang w:val="es-MX" w:eastAsia="zh-CN"/>
        </w:rPr>
      </w:pPr>
      <w:r w:rsidRPr="006F1038">
        <w:rPr>
          <w:szCs w:val="28"/>
          <w:lang w:val="es-MX" w:eastAsia="zh-CN"/>
        </w:rPr>
        <w:t xml:space="preserve">+ </w:t>
      </w:r>
      <w:r w:rsidR="00E202DC" w:rsidRPr="006F1038">
        <w:rPr>
          <w:szCs w:val="28"/>
          <w:lang w:val="es-MX" w:eastAsia="zh-CN"/>
        </w:rPr>
        <w:t xml:space="preserve">Bổ sung 03 điều mới </w:t>
      </w:r>
      <w:r w:rsidRPr="006F1038">
        <w:rPr>
          <w:szCs w:val="28"/>
          <w:lang w:val="es-MX" w:eastAsia="zh-CN"/>
        </w:rPr>
        <w:t xml:space="preserve">vào Luật Giám định tư pháp </w:t>
      </w:r>
      <w:r w:rsidR="00E202DC" w:rsidRPr="006F1038">
        <w:rPr>
          <w:szCs w:val="28"/>
          <w:lang w:val="es-MX" w:eastAsia="zh-CN"/>
        </w:rPr>
        <w:t>về: (1) tiêu chuẩn của người giám định tư pháp theo vụ việc; (2) hồ sơ công nhận người giám định tư pháp theo vụ việc; (3) chấm dứt hoạt động của Văn phòng giám đị</w:t>
      </w:r>
      <w:r w:rsidRPr="006F1038">
        <w:rPr>
          <w:szCs w:val="28"/>
          <w:lang w:val="es-MX" w:eastAsia="zh-CN"/>
        </w:rPr>
        <w:t>nh tư pháp.</w:t>
      </w:r>
    </w:p>
    <w:p w14:paraId="52FDA49B" w14:textId="2E04993C" w:rsidR="00426BC4" w:rsidRPr="00B302B4" w:rsidRDefault="00B302B4" w:rsidP="006F1038">
      <w:pPr>
        <w:suppressAutoHyphens/>
        <w:ind w:firstLine="709"/>
        <w:jc w:val="both"/>
        <w:rPr>
          <w:szCs w:val="28"/>
          <w:lang w:val="es-MX"/>
        </w:rPr>
      </w:pPr>
      <w:r w:rsidRPr="006F1038">
        <w:rPr>
          <w:spacing w:val="2"/>
          <w:szCs w:val="28"/>
          <w:lang w:val="es-MX" w:eastAsia="zh-CN"/>
        </w:rPr>
        <w:t xml:space="preserve">+ </w:t>
      </w:r>
      <w:r w:rsidR="00426BC4" w:rsidRPr="00B302B4">
        <w:rPr>
          <w:szCs w:val="28"/>
          <w:lang w:val="es-MX"/>
        </w:rPr>
        <w:t xml:space="preserve">Đồng thời, Nghị định số 85/2013/NĐ-CP ngày 29/7/2013 của Chính phủ </w:t>
      </w:r>
      <w:r w:rsidR="00426BC4" w:rsidRPr="00B302B4">
        <w:rPr>
          <w:spacing w:val="2"/>
          <w:szCs w:val="28"/>
          <w:lang w:val="es-MX" w:eastAsia="zh-CN"/>
        </w:rPr>
        <w:t xml:space="preserve">quy định chi tiết và biện pháp thi hành Luật giám định tư pháp và các Thông tư quy định chi tiết những nội dung Luật sửa đổi, bổ sung một số điều của Luật giám định tư pháp của Bộ, ngành liên quan (khoảng </w:t>
      </w:r>
      <w:r w:rsidRPr="00B302B4">
        <w:rPr>
          <w:spacing w:val="2"/>
          <w:szCs w:val="28"/>
          <w:lang w:val="es-MX" w:eastAsia="zh-CN"/>
        </w:rPr>
        <w:t>1</w:t>
      </w:r>
      <w:r w:rsidRPr="006F1038">
        <w:rPr>
          <w:spacing w:val="2"/>
          <w:szCs w:val="28"/>
          <w:lang w:val="es-MX" w:eastAsia="zh-CN"/>
        </w:rPr>
        <w:t>8</w:t>
      </w:r>
      <w:r w:rsidRPr="00B302B4">
        <w:rPr>
          <w:spacing w:val="2"/>
          <w:szCs w:val="28"/>
          <w:lang w:val="es-MX" w:eastAsia="zh-CN"/>
        </w:rPr>
        <w:t xml:space="preserve"> </w:t>
      </w:r>
      <w:r w:rsidR="00426BC4" w:rsidRPr="00B302B4">
        <w:rPr>
          <w:spacing w:val="2"/>
          <w:szCs w:val="28"/>
          <w:lang w:val="es-MX" w:eastAsia="zh-CN"/>
        </w:rPr>
        <w:t>Thông tư) sẽ sửa đổi, bổ sung cho phù hợp với các quy định mới của Luật Giám định tư pháp</w:t>
      </w:r>
      <w:r w:rsidRPr="006F1038">
        <w:rPr>
          <w:spacing w:val="2"/>
          <w:szCs w:val="28"/>
          <w:lang w:val="es-MX" w:eastAsia="zh-CN"/>
        </w:rPr>
        <w:t xml:space="preserve"> (sửa đổi).</w:t>
      </w:r>
    </w:p>
    <w:p w14:paraId="67A0C12C" w14:textId="58EC504C" w:rsidR="00426BC4" w:rsidRPr="00134364" w:rsidRDefault="00426BC4" w:rsidP="006F1038">
      <w:pPr>
        <w:suppressAutoHyphens/>
        <w:ind w:firstLine="709"/>
        <w:jc w:val="both"/>
        <w:rPr>
          <w:spacing w:val="2"/>
          <w:szCs w:val="28"/>
          <w:lang w:val="es-MX"/>
        </w:rPr>
      </w:pPr>
      <w:r w:rsidRPr="00134364">
        <w:rPr>
          <w:spacing w:val="2"/>
          <w:szCs w:val="28"/>
          <w:lang w:val="es-MX" w:eastAsia="zh-CN"/>
        </w:rPr>
        <w:t>- Chi phí sửa đổi, bổ sung văn bản quy phạm pháp luật có thể phát sinh</w:t>
      </w:r>
      <w:r w:rsidR="00B302B4">
        <w:rPr>
          <w:spacing w:val="2"/>
          <w:szCs w:val="28"/>
          <w:lang w:val="es-MX"/>
        </w:rPr>
        <w:t xml:space="preserve">: </w:t>
      </w:r>
      <w:r w:rsidRPr="00134364">
        <w:rPr>
          <w:spacing w:val="2"/>
          <w:szCs w:val="28"/>
          <w:lang w:val="es-MX"/>
        </w:rPr>
        <w:t>Tính toán theo định mức kinh phí xây dựng văn bản quy định tại Điều 5 Thông tư số 338/2016/TT-BTC ngày 28/12/2016 của Bộ trưởng Bộ Tài chính quy định lập dự toán, quản lý, sử dụng và quyết toán kinh phí ngân sách nhà nước bảo đảm cho công tác xây dựng văn bản quy phạm pháp luật và hoàn thiện hệ thống pháp luật (được sửa đổi, bổ sung bởi Thông tư số 42/2022/TT-BTC ngày 6/7/2022 của Bộ Tài chính) thì định mức tối đa cho các loại văn bản quy phạm pháp luật như sau:</w:t>
      </w:r>
    </w:p>
    <w:p w14:paraId="1D1FA049" w14:textId="77777777" w:rsidR="00426BC4" w:rsidRPr="00134364" w:rsidRDefault="00426BC4" w:rsidP="006F1038">
      <w:pPr>
        <w:suppressAutoHyphens/>
        <w:ind w:firstLine="709"/>
        <w:jc w:val="both"/>
        <w:rPr>
          <w:spacing w:val="-6"/>
          <w:szCs w:val="28"/>
          <w:lang w:val="es-MX"/>
        </w:rPr>
      </w:pPr>
      <w:r w:rsidRPr="00134364">
        <w:rPr>
          <w:spacing w:val="-6"/>
          <w:szCs w:val="28"/>
          <w:lang w:val="es-MX"/>
        </w:rPr>
        <w:t>- Đối với dự án luật ban hành mới, thay thế: tối đa 2.000 triệu đồng/dự án.</w:t>
      </w:r>
    </w:p>
    <w:p w14:paraId="6154C831" w14:textId="77777777" w:rsidR="00426BC4" w:rsidRPr="00134364" w:rsidRDefault="00426BC4" w:rsidP="006F1038">
      <w:pPr>
        <w:ind w:firstLine="709"/>
        <w:jc w:val="both"/>
        <w:rPr>
          <w:spacing w:val="-6"/>
          <w:szCs w:val="28"/>
          <w:lang w:val="es-MX"/>
        </w:rPr>
      </w:pPr>
      <w:r w:rsidRPr="00134364">
        <w:rPr>
          <w:spacing w:val="-6"/>
          <w:szCs w:val="28"/>
          <w:lang w:val="es-MX"/>
        </w:rPr>
        <w:t>- Đối với dự thảo Nghị định của Chính phủ: 90 triệu đồng/dự thảo văn bản;</w:t>
      </w:r>
    </w:p>
    <w:p w14:paraId="0C90D812" w14:textId="77777777" w:rsidR="00426BC4" w:rsidRPr="00134364" w:rsidRDefault="00426BC4" w:rsidP="006F1038">
      <w:pPr>
        <w:ind w:firstLine="709"/>
        <w:jc w:val="both"/>
        <w:rPr>
          <w:spacing w:val="2"/>
          <w:szCs w:val="28"/>
          <w:lang w:val="es-MX"/>
        </w:rPr>
      </w:pPr>
      <w:r w:rsidRPr="00134364">
        <w:rPr>
          <w:spacing w:val="2"/>
          <w:szCs w:val="28"/>
          <w:lang w:val="es-MX"/>
        </w:rPr>
        <w:t xml:space="preserve">- Đối với dự thảo Thông tư: 45 triệu đồng/dự thảo.  </w:t>
      </w:r>
    </w:p>
    <w:p w14:paraId="2BBDDCF8" w14:textId="069D5A82" w:rsidR="00426BC4" w:rsidRPr="00134364" w:rsidRDefault="00426BC4" w:rsidP="006F1038">
      <w:pPr>
        <w:ind w:firstLine="709"/>
        <w:jc w:val="both"/>
        <w:rPr>
          <w:spacing w:val="2"/>
          <w:szCs w:val="28"/>
          <w:lang w:val="es-MX"/>
        </w:rPr>
      </w:pPr>
      <w:r w:rsidRPr="00134364">
        <w:rPr>
          <w:spacing w:val="2"/>
          <w:szCs w:val="28"/>
          <w:lang w:val="es-MX"/>
        </w:rPr>
        <w:t>Trên cơ sở đó, có thể dự kiến số tiền ngân sách nhà nước chi (tối đa) cho việc sửa đổi, bổ sung các văn bản quy phạm pháp luật là 2.</w:t>
      </w:r>
      <w:r w:rsidR="008606DC">
        <w:rPr>
          <w:spacing w:val="2"/>
          <w:szCs w:val="28"/>
          <w:lang w:val="es-MX"/>
        </w:rPr>
        <w:t>900</w:t>
      </w:r>
      <w:r w:rsidRPr="00134364">
        <w:rPr>
          <w:spacing w:val="2"/>
          <w:szCs w:val="28"/>
          <w:lang w:val="es-MX"/>
        </w:rPr>
        <w:t xml:space="preserve">.000.000 đồng </w:t>
      </w:r>
      <w:r w:rsidRPr="00134364">
        <w:rPr>
          <w:noProof/>
          <w:spacing w:val="2"/>
          <w:lang w:val="vi-VN" w:eastAsia="vi-VN"/>
        </w:rPr>
        <mc:AlternateContent>
          <mc:Choice Requires="wps">
            <w:drawing>
              <wp:anchor distT="0" distB="0" distL="114300" distR="114300" simplePos="0" relativeHeight="251670528" behindDoc="0" locked="0" layoutInCell="1" allowOverlap="1" wp14:anchorId="4CDA9AC0" wp14:editId="796F8CCA">
                <wp:simplePos x="0" y="0"/>
                <wp:positionH relativeFrom="column">
                  <wp:posOffset>7104380</wp:posOffset>
                </wp:positionH>
                <wp:positionV relativeFrom="paragraph">
                  <wp:posOffset>118745</wp:posOffset>
                </wp:positionV>
                <wp:extent cx="71120" cy="45085"/>
                <wp:effectExtent l="0" t="0" r="24130" b="12065"/>
                <wp:wrapSquare wrapText="bothSides"/>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 cy="45085"/>
                        </a:xfrm>
                        <a:prstGeom prst="rect">
                          <a:avLst/>
                        </a:prstGeom>
                        <a:solidFill>
                          <a:srgbClr val="DEEAF6"/>
                        </a:solidFill>
                        <a:ln w="12700">
                          <a:solidFill>
                            <a:srgbClr val="1F4D78"/>
                          </a:solidFill>
                          <a:miter lim="800000"/>
                          <a:headEnd/>
                          <a:tailEnd/>
                        </a:ln>
                      </wps:spPr>
                      <wps:txbx>
                        <w:txbxContent>
                          <w:p w14:paraId="3AE99ABD" w14:textId="77777777" w:rsidR="00202624" w:rsidRDefault="00202624" w:rsidP="00426BC4">
                            <w:pPr>
                              <w:spacing w:before="0" w:after="0" w:line="240" w:lineRule="auto"/>
                              <w:jc w:val="both"/>
                              <w:rPr>
                                <w:rFonts w:cs="Times New Roman"/>
                                <w:b/>
                                <w:sz w:val="20"/>
                                <w:szCs w:val="20"/>
                                <w:lang w:val="nl-NL"/>
                              </w:rPr>
                            </w:pPr>
                          </w:p>
                          <w:p w14:paraId="2EE22671" w14:textId="77777777" w:rsidR="00202624" w:rsidRDefault="00202624" w:rsidP="00426BC4">
                            <w:pPr>
                              <w:spacing w:before="0" w:after="0" w:line="240" w:lineRule="auto"/>
                              <w:jc w:val="both"/>
                              <w:rPr>
                                <w:rFonts w:cs="Times New Roman"/>
                                <w:b/>
                                <w:sz w:val="20"/>
                                <w:szCs w:val="20"/>
                                <w:lang w:val="nl-NL"/>
                              </w:rPr>
                            </w:pPr>
                          </w:p>
                          <w:p w14:paraId="34E99877" w14:textId="77777777" w:rsidR="00202624" w:rsidRPr="004263C0" w:rsidRDefault="00202624" w:rsidP="00426BC4">
                            <w:pPr>
                              <w:spacing w:before="0" w:after="0" w:line="240" w:lineRule="auto"/>
                              <w:jc w:val="both"/>
                              <w:rPr>
                                <w:rFonts w:cs="Times New Roman"/>
                                <w:sz w:val="22"/>
                              </w:rPr>
                            </w:pPr>
                            <w:r w:rsidRPr="004263C0">
                              <w:rPr>
                                <w:rFonts w:cs="Times New Roman"/>
                                <w:sz w:val="20"/>
                                <w:szCs w:val="20"/>
                                <w:lang w:val="nl-NL"/>
                              </w:rPr>
                              <w:t>đồng/dự thảo.</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left:0;text-align:left;margin-left:559.4pt;margin-top:9.35pt;width:5.6pt;height: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V7nMAIAAE4EAAAOAAAAZHJzL2Uyb0RvYy54bWysVNuO0zAQfUfiHyy/0yRVuy3RpquqF4S0&#10;sCsWPsBxnMTCsc3YbVK+nrHT7XaBJ0QeLE9mfHLmnHFu74ZOkaMAJ40uaDZJKRGam0rqpqDfvu7f&#10;LSlxnumKKaNFQU/C0bvV2ze3vc3F1LRGVQIIgmiX97agrfc2TxLHW9ExNzFWaEzWBjrmMYQmqYD1&#10;iN6pZJqmN0lvoLJguHAO327HJF1F/LoW3D/UtROeqIIiNx9XiGsZ1mR1y/IGmG0lP9Ng/8CiY1Lj&#10;Ry9QW+YZOYD8A6qTHIwztZ9w0yWmriUXsQfsJkt/6+apZVbEXlAcZy8yuf8Hyz8fH4HIqqBzSjTr&#10;0KIvKBrTjRJkHuTprcux6sk+QmjQ2XvDvzuizabFKrEGMH0rWIWkslCfvDoQAodHSdl/MhWis4M3&#10;Uamhhi4AogZkiIacLoaIwROOLxdZNkXXOGZm83QZ+SQsfz5qwfkPwnQkbAoKSDxCs+O984EKy59L&#10;InWjZLWXSsUAmnKjgBwZTsZ2t1vvbyJ77PC6TGnSY2PTRZpG6FdJd42R7WfbxfJvGJ30OONKdgVd&#10;puEJRSwPou10FfeeSTXukbPSZxWDcKMBfiiH6FKUOIhamuqEsoIZRxqvIG5aAz8p6XGcC+p+HBgI&#10;StRHjda8z2azMP8xmM0XQVa4zpTXGaY5QhWUe6BkDDZ+vDUHC7Jp8VtZ1EObNRpayyj3C69zAzi0&#10;0YXzBQu34jqOVS+/gdUvAAAA//8DAFBLAwQUAAYACAAAACEADGWuyeEAAAALAQAADwAAAGRycy9k&#10;b3ducmV2LnhtbEyPzU7DMBCE70i8g7VI3KjjVpAQ4lQVgh5AiP4gEDc3XpKIeB3Fbhvenu0Jbjva&#10;0cw3xXx0nTjgEFpPGtQkAYFUedtSreFt+3iVgQjRkDWdJ9TwgwHm5flZYXLrj7TGwybWgkMo5EZD&#10;E2OfSxmqBp0JE98j8e/LD85ElkMt7WCOHO46OU2SG+lMS9zQmB7vG6y+N3unwS6WT8sP+/CqZu/P&#10;cbX6TF9uZar15cW4uAMRcYx/ZjjhMzqUzLTze7JBdKyVypg98pWlIE4ONUt43k7D9DoDWRby/4by&#10;FwAA//8DAFBLAQItABQABgAIAAAAIQC2gziS/gAAAOEBAAATAAAAAAAAAAAAAAAAAAAAAABbQ29u&#10;dGVudF9UeXBlc10ueG1sUEsBAi0AFAAGAAgAAAAhADj9If/WAAAAlAEAAAsAAAAAAAAAAAAAAAAA&#10;LwEAAF9yZWxzLy5yZWxzUEsBAi0AFAAGAAgAAAAhAMoFXucwAgAATgQAAA4AAAAAAAAAAAAAAAAA&#10;LgIAAGRycy9lMm9Eb2MueG1sUEsBAi0AFAAGAAgAAAAhAAxlrsnhAAAACwEAAA8AAAAAAAAAAAAA&#10;AAAAigQAAGRycy9kb3ducmV2LnhtbFBLBQYAAAAABAAEAPMAAACYBQAAAAA=&#10;" fillcolor="#deeaf6" strokecolor="#1f4d78" strokeweight="1pt">
                <v:textbox>
                  <w:txbxContent>
                    <w:p w14:paraId="3AE99ABD" w14:textId="77777777" w:rsidR="00202624" w:rsidRDefault="00202624" w:rsidP="00426BC4">
                      <w:pPr>
                        <w:spacing w:before="0" w:after="0" w:line="240" w:lineRule="auto"/>
                        <w:jc w:val="both"/>
                        <w:rPr>
                          <w:rFonts w:cs="Times New Roman"/>
                          <w:b/>
                          <w:sz w:val="20"/>
                          <w:szCs w:val="20"/>
                          <w:lang w:val="nl-NL"/>
                        </w:rPr>
                      </w:pPr>
                    </w:p>
                    <w:p w14:paraId="2EE22671" w14:textId="77777777" w:rsidR="00202624" w:rsidRDefault="00202624" w:rsidP="00426BC4">
                      <w:pPr>
                        <w:spacing w:before="0" w:after="0" w:line="240" w:lineRule="auto"/>
                        <w:jc w:val="both"/>
                        <w:rPr>
                          <w:rFonts w:cs="Times New Roman"/>
                          <w:b/>
                          <w:sz w:val="20"/>
                          <w:szCs w:val="20"/>
                          <w:lang w:val="nl-NL"/>
                        </w:rPr>
                      </w:pPr>
                    </w:p>
                    <w:p w14:paraId="34E99877" w14:textId="77777777" w:rsidR="00202624" w:rsidRPr="004263C0" w:rsidRDefault="00202624" w:rsidP="00426BC4">
                      <w:pPr>
                        <w:spacing w:before="0" w:after="0" w:line="240" w:lineRule="auto"/>
                        <w:jc w:val="both"/>
                        <w:rPr>
                          <w:rFonts w:cs="Times New Roman"/>
                          <w:sz w:val="22"/>
                        </w:rPr>
                      </w:pPr>
                      <w:r w:rsidRPr="004263C0">
                        <w:rPr>
                          <w:rFonts w:cs="Times New Roman"/>
                          <w:sz w:val="20"/>
                          <w:szCs w:val="20"/>
                          <w:lang w:val="nl-NL"/>
                        </w:rPr>
                        <w:t>đồng/dự thảo.</w:t>
                      </w:r>
                    </w:p>
                  </w:txbxContent>
                </v:textbox>
                <w10:wrap type="square"/>
              </v:rect>
            </w:pict>
          </mc:Fallback>
        </mc:AlternateContent>
      </w:r>
      <w:r w:rsidRPr="00134364">
        <w:rPr>
          <w:spacing w:val="2"/>
          <w:szCs w:val="28"/>
          <w:lang w:val="es-MX"/>
        </w:rPr>
        <w:t>là khoản kinh phí khá nhỏ, không ảnh hưởng quá nhiều về ngân sách; đồng thời so với số lượng kinh phí giảm chi cho hoạt động trưng cầu, thực hiện giám định như nêu trên càng thể hiện giải pháp này rất khả thi, hiệu quả.</w:t>
      </w:r>
    </w:p>
    <w:p w14:paraId="5286DE80" w14:textId="419894D2" w:rsidR="008606DC" w:rsidRPr="006F1038" w:rsidRDefault="00426BC4" w:rsidP="006F1038">
      <w:pPr>
        <w:ind w:firstLine="709"/>
        <w:jc w:val="both"/>
        <w:rPr>
          <w:spacing w:val="2"/>
          <w:szCs w:val="28"/>
          <w:lang w:val="es-MX"/>
        </w:rPr>
      </w:pPr>
      <w:r w:rsidRPr="00134364">
        <w:rPr>
          <w:spacing w:val="2"/>
          <w:szCs w:val="28"/>
          <w:lang w:val="es-MX"/>
        </w:rPr>
        <w:t>* Tác động tiêu cực:</w:t>
      </w:r>
      <w:r w:rsidR="008606DC">
        <w:rPr>
          <w:spacing w:val="2"/>
          <w:szCs w:val="28"/>
          <w:lang w:val="es-MX"/>
        </w:rPr>
        <w:t xml:space="preserve"> </w:t>
      </w:r>
      <w:r w:rsidR="008606DC" w:rsidRPr="006F1038">
        <w:rPr>
          <w:rFonts w:cs="Times New Roman"/>
          <w:spacing w:val="2"/>
          <w:szCs w:val="28"/>
          <w:lang w:val="es-MX" w:eastAsia="zh-CN"/>
        </w:rPr>
        <w:t xml:space="preserve">Không có, tuy nhiên cần có các điều kiện đi kèm, </w:t>
      </w:r>
      <w:r w:rsidR="00E26C25">
        <w:rPr>
          <w:rFonts w:cs="Times New Roman"/>
          <w:spacing w:val="2"/>
          <w:szCs w:val="28"/>
          <w:lang w:val="es-MX" w:eastAsia="zh-CN"/>
        </w:rPr>
        <w:t xml:space="preserve">bao </w:t>
      </w:r>
      <w:r w:rsidR="008606DC" w:rsidRPr="006F1038">
        <w:rPr>
          <w:rFonts w:cs="Times New Roman"/>
          <w:spacing w:val="2"/>
          <w:szCs w:val="28"/>
          <w:lang w:val="es-MX" w:eastAsia="zh-CN"/>
        </w:rPr>
        <w:t>gồm:</w:t>
      </w:r>
    </w:p>
    <w:p w14:paraId="1B12B66F" w14:textId="23DF1727" w:rsidR="008606DC" w:rsidRPr="003040C5" w:rsidRDefault="008606DC" w:rsidP="006F1038">
      <w:pPr>
        <w:suppressAutoHyphens/>
        <w:ind w:firstLine="720"/>
        <w:jc w:val="both"/>
        <w:rPr>
          <w:rFonts w:cs="Times New Roman"/>
          <w:spacing w:val="2"/>
          <w:szCs w:val="28"/>
          <w:lang w:val="vi-VN" w:eastAsia="zh-CN"/>
        </w:rPr>
      </w:pPr>
      <w:r w:rsidRPr="003040C5">
        <w:rPr>
          <w:rFonts w:cs="Times New Roman"/>
          <w:spacing w:val="2"/>
          <w:szCs w:val="28"/>
          <w:lang w:val="vi-VN" w:eastAsia="zh-CN"/>
        </w:rPr>
        <w:t xml:space="preserve">- Cần đầu tư thời gian, chi phí, nhân lực cho việc sửa đổi </w:t>
      </w:r>
      <w:r w:rsidRPr="006F1038">
        <w:rPr>
          <w:rFonts w:cs="Times New Roman"/>
          <w:spacing w:val="2"/>
          <w:szCs w:val="28"/>
          <w:lang w:val="es-MX" w:eastAsia="zh-CN"/>
        </w:rPr>
        <w:t xml:space="preserve">Luật Giám định tư pháp </w:t>
      </w:r>
      <w:r w:rsidRPr="003040C5">
        <w:rPr>
          <w:rFonts w:cs="Times New Roman"/>
          <w:spacing w:val="2"/>
          <w:szCs w:val="28"/>
          <w:lang w:val="vi-VN" w:eastAsia="zh-CN"/>
        </w:rPr>
        <w:t>cũng như sửa đổ</w:t>
      </w:r>
      <w:r w:rsidR="00332D75">
        <w:rPr>
          <w:rFonts w:cs="Times New Roman"/>
          <w:spacing w:val="2"/>
          <w:szCs w:val="28"/>
          <w:lang w:val="vi-VN" w:eastAsia="zh-CN"/>
        </w:rPr>
        <w:t>i</w:t>
      </w:r>
      <w:r w:rsidR="00332D75" w:rsidRPr="006F1038">
        <w:rPr>
          <w:rFonts w:cs="Times New Roman"/>
          <w:spacing w:val="2"/>
          <w:szCs w:val="28"/>
          <w:lang w:val="es-MX" w:eastAsia="zh-CN"/>
        </w:rPr>
        <w:t xml:space="preserve"> </w:t>
      </w:r>
      <w:r w:rsidR="00332D75">
        <w:rPr>
          <w:rFonts w:cs="Times New Roman"/>
          <w:spacing w:val="2"/>
          <w:szCs w:val="28"/>
          <w:lang w:val="es-MX" w:eastAsia="zh-CN"/>
        </w:rPr>
        <w:t xml:space="preserve">hoặc sửa đổi, bổ sung </w:t>
      </w:r>
      <w:r w:rsidRPr="003040C5">
        <w:rPr>
          <w:rFonts w:cs="Times New Roman"/>
          <w:spacing w:val="2"/>
          <w:szCs w:val="28"/>
          <w:lang w:val="vi-VN" w:eastAsia="zh-CN"/>
        </w:rPr>
        <w:t>các Nghị định, Thông tư quy định chi tiết và hướng dẫn thi hành Luật.</w:t>
      </w:r>
    </w:p>
    <w:p w14:paraId="7CB8A45F" w14:textId="475786BF" w:rsidR="008606DC" w:rsidRPr="006F1038" w:rsidRDefault="008606DC" w:rsidP="006F1038">
      <w:pPr>
        <w:suppressAutoHyphens/>
        <w:ind w:firstLine="720"/>
        <w:jc w:val="both"/>
        <w:rPr>
          <w:rFonts w:cs="Times New Roman"/>
          <w:spacing w:val="2"/>
          <w:szCs w:val="28"/>
          <w:lang w:val="vi-VN" w:eastAsia="zh-CN"/>
        </w:rPr>
      </w:pPr>
      <w:r w:rsidRPr="003040C5">
        <w:rPr>
          <w:rFonts w:cs="Times New Roman"/>
          <w:spacing w:val="2"/>
          <w:szCs w:val="28"/>
          <w:lang w:val="vi-VN" w:eastAsia="zh-CN"/>
        </w:rPr>
        <w:t>- Cần đầu tư thời gian, chi phí, nhân lực cho việc triển khai các văn bản mới được ban hành.</w:t>
      </w:r>
    </w:p>
    <w:p w14:paraId="0BF3078C" w14:textId="77777777" w:rsidR="00426BC4" w:rsidRPr="00134364" w:rsidRDefault="00426BC4" w:rsidP="006F1038">
      <w:pPr>
        <w:suppressAutoHyphens/>
        <w:ind w:firstLine="709"/>
        <w:jc w:val="both"/>
        <w:rPr>
          <w:i/>
          <w:spacing w:val="2"/>
          <w:szCs w:val="28"/>
          <w:lang w:val="es-MX" w:eastAsia="zh-CN"/>
        </w:rPr>
      </w:pPr>
      <w:r w:rsidRPr="00134364">
        <w:rPr>
          <w:i/>
          <w:spacing w:val="2"/>
          <w:szCs w:val="28"/>
          <w:lang w:val="es-MX" w:eastAsia="zh-CN"/>
        </w:rPr>
        <w:t>b) Tác động về kinh tế - xã hội</w:t>
      </w:r>
    </w:p>
    <w:p w14:paraId="05754ED8" w14:textId="77777777" w:rsidR="00426BC4" w:rsidRPr="00134364" w:rsidRDefault="00426BC4" w:rsidP="006F1038">
      <w:pPr>
        <w:pStyle w:val="ListParagraph"/>
        <w:ind w:left="0" w:firstLine="720"/>
        <w:jc w:val="both"/>
        <w:rPr>
          <w:rFonts w:cs="Times New Roman"/>
          <w:szCs w:val="28"/>
          <w:lang w:val="es-MX"/>
        </w:rPr>
      </w:pPr>
      <w:r w:rsidRPr="00134364">
        <w:rPr>
          <w:rFonts w:cs="Times New Roman"/>
          <w:szCs w:val="28"/>
          <w:lang w:val="es-MX"/>
        </w:rPr>
        <w:t>* Tác động tích cực:</w:t>
      </w:r>
    </w:p>
    <w:p w14:paraId="005E64CD" w14:textId="77777777" w:rsidR="00426BC4" w:rsidRPr="006F1038" w:rsidRDefault="00426BC4" w:rsidP="006F1038">
      <w:pPr>
        <w:pStyle w:val="ListParagraph"/>
        <w:ind w:left="0" w:firstLine="720"/>
        <w:jc w:val="both"/>
        <w:rPr>
          <w:rFonts w:cs="Times New Roman"/>
          <w:i/>
          <w:szCs w:val="28"/>
          <w:lang w:val="es-MX"/>
        </w:rPr>
      </w:pPr>
      <w:r w:rsidRPr="006F1038">
        <w:rPr>
          <w:rFonts w:cs="Times New Roman"/>
          <w:i/>
          <w:szCs w:val="28"/>
          <w:lang w:val="es-MX"/>
        </w:rPr>
        <w:lastRenderedPageBreak/>
        <w:t>- Tác động đối với nhà nước:</w:t>
      </w:r>
    </w:p>
    <w:p w14:paraId="404DC605" w14:textId="77777777" w:rsidR="00426BC4" w:rsidRPr="00134364" w:rsidRDefault="00426BC4" w:rsidP="006F1038">
      <w:pPr>
        <w:shd w:val="clear" w:color="auto" w:fill="FFFFFF"/>
        <w:ind w:firstLine="720"/>
        <w:jc w:val="both"/>
        <w:rPr>
          <w:spacing w:val="-2"/>
          <w:szCs w:val="28"/>
          <w:lang w:val="es-MX"/>
        </w:rPr>
      </w:pPr>
      <w:r w:rsidRPr="00134364">
        <w:rPr>
          <w:spacing w:val="-2"/>
          <w:szCs w:val="28"/>
          <w:lang w:val="es-MX"/>
        </w:rPr>
        <w:t>+ Bảo đảm tính thống nhất trong quá trình thực hiện nhiệm vụ quản lý nhà nước về giám định tư pháp, cụ thể là trong việc bổ nhiệm, miễn nhiệm giám định viên tư pháp, công nhận, hủy bỏ công nhận người giám định tư pháp theo vụ việc.</w:t>
      </w:r>
    </w:p>
    <w:p w14:paraId="02B2747B" w14:textId="77777777" w:rsidR="00426BC4" w:rsidRPr="00134364" w:rsidRDefault="00426BC4" w:rsidP="006F1038">
      <w:pPr>
        <w:shd w:val="clear" w:color="auto" w:fill="FFFFFF"/>
        <w:ind w:firstLine="720"/>
        <w:jc w:val="both"/>
        <w:rPr>
          <w:spacing w:val="-4"/>
          <w:szCs w:val="28"/>
          <w:lang w:val="es-MX"/>
        </w:rPr>
      </w:pPr>
      <w:r w:rsidRPr="00134364">
        <w:rPr>
          <w:spacing w:val="-4"/>
          <w:szCs w:val="28"/>
          <w:lang w:val="es-MX"/>
        </w:rPr>
        <w:t>+ Nâng cao chất lượng hoạt động giám định tư pháp, góp phần đáp ứng tốt hơn yêu cầu giải quyết vụ án, vụ việc của cơ quan có thẩm quyền tiến hành tố tụng.</w:t>
      </w:r>
    </w:p>
    <w:p w14:paraId="132B3933" w14:textId="77777777" w:rsidR="00426BC4" w:rsidRPr="00134364" w:rsidRDefault="00426BC4" w:rsidP="006F1038">
      <w:pPr>
        <w:shd w:val="clear" w:color="auto" w:fill="FFFFFF"/>
        <w:ind w:firstLine="720"/>
        <w:jc w:val="both"/>
        <w:rPr>
          <w:szCs w:val="28"/>
          <w:lang w:val="es-MX"/>
        </w:rPr>
      </w:pPr>
      <w:r w:rsidRPr="00134364">
        <w:rPr>
          <w:spacing w:val="-2"/>
          <w:szCs w:val="28"/>
          <w:lang w:val="es-MX"/>
        </w:rPr>
        <w:t xml:space="preserve">+ Tạo thuận lợi, khuyến khích cá nhân là giám định viên tư pháp nghỉ hưu hoặc thôi việc có nguyện vọng thành lập Văn phòng giám định tư pháp hoặc </w:t>
      </w:r>
      <w:r w:rsidRPr="00134364">
        <w:rPr>
          <w:szCs w:val="28"/>
          <w:lang w:val="es-MX"/>
        </w:rPr>
        <w:t>tiếp tục tham gia hoạt động giám định tư pháp với tư cách cá nhân. Qua đó, góp phần giảm tải việc giám định tư pháp cho cơ quan quản lý nhà nước.</w:t>
      </w:r>
    </w:p>
    <w:p w14:paraId="7C3E1AF0" w14:textId="77777777" w:rsidR="00426BC4" w:rsidRPr="00134364" w:rsidRDefault="00426BC4" w:rsidP="006F1038">
      <w:pPr>
        <w:suppressAutoHyphens/>
        <w:ind w:firstLine="709"/>
        <w:jc w:val="both"/>
        <w:rPr>
          <w:spacing w:val="2"/>
          <w:szCs w:val="28"/>
          <w:lang w:val="es-MX" w:eastAsia="zh-CN"/>
        </w:rPr>
      </w:pPr>
      <w:r w:rsidRPr="00134364">
        <w:rPr>
          <w:spacing w:val="2"/>
          <w:szCs w:val="28"/>
          <w:lang w:val="es-MX" w:eastAsia="zh-CN"/>
        </w:rPr>
        <w:t xml:space="preserve">+ Thể chế hóa chủ trương, chính sách của Đảng về xã hội hóa hoạt động giám địnhh tư pháp, theo đó mục 7 phần IV Nghị quyết số 27-NQ/TW ngày 09/11/2022 Hội nghị lần thứ sáu Ban Chấp hành Trung ương Đảng khóa XIII về tiếp tục xây dựng và hoàn thiện nhà nước pháp quyền xã hội chủ nghĩa Việt Nam trong giai đoạn mới có đưa ra nhiệm vụ giải pháp về </w:t>
      </w:r>
      <w:r w:rsidRPr="00134364">
        <w:rPr>
          <w:i/>
          <w:spacing w:val="2"/>
          <w:szCs w:val="28"/>
          <w:lang w:val="es-MX" w:eastAsia="zh-CN"/>
        </w:rPr>
        <w:t>“tiếp tục hoàn thiện cơ chế huy động nguồn lực để xã hội hóa và phát triển các lĩnh vực... giám định tư pháp”</w:t>
      </w:r>
      <w:r w:rsidRPr="00134364">
        <w:rPr>
          <w:spacing w:val="2"/>
          <w:szCs w:val="28"/>
          <w:lang w:val="es-MX" w:eastAsia="zh-CN"/>
        </w:rPr>
        <w:t xml:space="preserve">. </w:t>
      </w:r>
    </w:p>
    <w:p w14:paraId="759C6FFB" w14:textId="15920366" w:rsidR="00426BC4" w:rsidRPr="006F1038" w:rsidRDefault="00426BC4" w:rsidP="006F1038">
      <w:pPr>
        <w:shd w:val="clear" w:color="auto" w:fill="FFFFFF"/>
        <w:ind w:firstLine="720"/>
        <w:jc w:val="both"/>
        <w:rPr>
          <w:i/>
          <w:szCs w:val="28"/>
          <w:lang w:val="es-MX"/>
        </w:rPr>
      </w:pPr>
      <w:r w:rsidRPr="006F1038">
        <w:rPr>
          <w:i/>
          <w:szCs w:val="28"/>
          <w:lang w:val="es-MX"/>
        </w:rPr>
        <w:t>-</w:t>
      </w:r>
      <w:r w:rsidR="002A31E1" w:rsidRPr="006F1038">
        <w:rPr>
          <w:i/>
          <w:szCs w:val="28"/>
          <w:lang w:val="es-MX"/>
        </w:rPr>
        <w:t xml:space="preserve"> </w:t>
      </w:r>
      <w:r w:rsidRPr="006F1038">
        <w:rPr>
          <w:i/>
          <w:szCs w:val="28"/>
          <w:lang w:val="es-MX"/>
        </w:rPr>
        <w:t xml:space="preserve">Tác động đối với </w:t>
      </w:r>
      <w:r w:rsidRPr="006F1038">
        <w:rPr>
          <w:i/>
          <w:spacing w:val="2"/>
          <w:szCs w:val="28"/>
          <w:lang w:val="es-MX" w:eastAsia="zh-CN"/>
        </w:rPr>
        <w:t>cá nhân, tổ chức trong xã hội:</w:t>
      </w:r>
    </w:p>
    <w:p w14:paraId="0D80E7B3" w14:textId="1467BAF6" w:rsidR="00426BC4" w:rsidRPr="00134364" w:rsidRDefault="00426BC4" w:rsidP="006F1038">
      <w:pPr>
        <w:pStyle w:val="ListParagraph"/>
        <w:ind w:left="0" w:firstLine="720"/>
        <w:jc w:val="both"/>
        <w:rPr>
          <w:spacing w:val="2"/>
          <w:szCs w:val="28"/>
          <w:lang w:val="es-MX" w:eastAsia="zh-CN"/>
        </w:rPr>
      </w:pPr>
      <w:r w:rsidRPr="00134364">
        <w:rPr>
          <w:rFonts w:cs="Times New Roman"/>
          <w:szCs w:val="28"/>
          <w:lang w:val="es-MX"/>
        </w:rPr>
        <w:t xml:space="preserve">+ </w:t>
      </w:r>
      <w:r w:rsidRPr="00134364">
        <w:rPr>
          <w:spacing w:val="2"/>
          <w:szCs w:val="28"/>
          <w:lang w:val="es-MX" w:eastAsia="zh-CN"/>
        </w:rPr>
        <w:t>Giải pháp này sẽ góp phần củng cố, phát triển đội ngũ người làm giám định tư pháp, bảo đảm việc bổ nhiệm, công nhận người giám định tư pháp căn cứ theo nhu cầu giám định của hoạt động tố tụng. Đối với việc mở rộng phạm vi thành lập Văn phòng giám định sẽ góp phần huy động được nhà chuyên môn giỏi thực hiện đáp ứng theo nhu cầu giám định của hoạt động tố tụng. Qua đó, nâng cao hiệu quả, chất lượng của hoạt động giám định tư pháp, hạn chế tình trạng thời gian giải quyết các vụ việc bị kéo dài, từ đó tiết kiệm chi phí thời gian và chi phí ngân sách nhà nước chi cho hoạt động của các cơ quan tiến hành tố tụng; đồng thời giảm chi phí liên quan đối với các nhân, tổ chức (chi phí đi lại, thu nhập bị ảnh hưởng...).</w:t>
      </w:r>
    </w:p>
    <w:p w14:paraId="254566B7" w14:textId="77777777" w:rsidR="00426BC4" w:rsidRPr="00134364" w:rsidRDefault="00426BC4" w:rsidP="006F1038">
      <w:pPr>
        <w:pStyle w:val="ListParagraph"/>
        <w:ind w:left="0" w:firstLine="720"/>
        <w:jc w:val="both"/>
        <w:rPr>
          <w:spacing w:val="2"/>
          <w:szCs w:val="28"/>
          <w:lang w:val="es-MX" w:eastAsia="zh-CN"/>
        </w:rPr>
      </w:pPr>
      <w:r w:rsidRPr="00134364">
        <w:rPr>
          <w:spacing w:val="2"/>
          <w:szCs w:val="28"/>
          <w:lang w:val="es-MX" w:eastAsia="zh-CN"/>
        </w:rPr>
        <w:t>+ Để định lượng được các chi phí này cần tổng hợp rất nhiều số liệu trong hoạt động tố tụng, từ giai đoạn điều tra, truy tố và xét xử, cũng như những số liệu chi phí về giấy tờ hành chính và phải các định được về thời gian giải quyết của mỗi loại vụ việc (hình sự, dân sự, hành chính). Bộ Tư pháp thấy rằng, để đáp ứng những nội dung trên cần thiết phải nghiên cứu một cách khoa học, chi tiết với sự tham gia tích cực của các cơ quan tiến hành tố tụng, cơ quan quản lý nhà nước các cấp, các tổ chức giám định trong cả nước trong thời gian dài, nên chưa có điều kiện tính toán chi phí cụ thể. Tuy nhiên, ước tính tác động tích cực đối với cá nhân, tổ chức trong xã hội trong việc tiết kiệm, giảm bớt chi phí liên quan là rất rõ ràng.</w:t>
      </w:r>
    </w:p>
    <w:p w14:paraId="72824628" w14:textId="77777777" w:rsidR="00426BC4" w:rsidRPr="00134364" w:rsidRDefault="00426BC4" w:rsidP="006F1038">
      <w:pPr>
        <w:pStyle w:val="ListParagraph"/>
        <w:ind w:left="0" w:firstLine="720"/>
        <w:jc w:val="both"/>
        <w:rPr>
          <w:rFonts w:cs="Times New Roman"/>
          <w:spacing w:val="2"/>
          <w:szCs w:val="28"/>
          <w:lang w:val="es-MX"/>
        </w:rPr>
      </w:pPr>
      <w:r w:rsidRPr="00134364">
        <w:rPr>
          <w:rFonts w:cs="Times New Roman"/>
          <w:spacing w:val="2"/>
          <w:szCs w:val="28"/>
          <w:lang w:val="es-MX"/>
        </w:rPr>
        <w:t>* Tác động tiêu cực: Không có.</w:t>
      </w:r>
    </w:p>
    <w:p w14:paraId="0ACA57E8" w14:textId="77777777" w:rsidR="00426BC4" w:rsidRPr="00134364" w:rsidRDefault="00426BC4" w:rsidP="006F1038">
      <w:pPr>
        <w:pStyle w:val="ListParagraph"/>
        <w:ind w:left="0" w:firstLine="720"/>
        <w:jc w:val="both"/>
        <w:rPr>
          <w:spacing w:val="2"/>
          <w:szCs w:val="28"/>
          <w:lang w:val="es-MX" w:eastAsia="zh-CN"/>
        </w:rPr>
      </w:pPr>
      <w:r w:rsidRPr="00134364">
        <w:rPr>
          <w:rFonts w:cs="Times New Roman"/>
          <w:i/>
          <w:spacing w:val="2"/>
          <w:szCs w:val="28"/>
          <w:lang w:val="es-MX"/>
        </w:rPr>
        <w:t xml:space="preserve">c) Tác động về giới: </w:t>
      </w:r>
      <w:r w:rsidRPr="00134364">
        <w:rPr>
          <w:rFonts w:cs="Times New Roman"/>
          <w:spacing w:val="2"/>
          <w:szCs w:val="28"/>
          <w:lang w:val="es-MX"/>
        </w:rPr>
        <w:t>Cơ bản không có.</w:t>
      </w:r>
    </w:p>
    <w:p w14:paraId="6AFE8167" w14:textId="77777777" w:rsidR="00E26C25" w:rsidRDefault="00426BC4" w:rsidP="006F1038">
      <w:pPr>
        <w:suppressAutoHyphens/>
        <w:ind w:firstLine="709"/>
        <w:jc w:val="both"/>
        <w:rPr>
          <w:spacing w:val="2"/>
          <w:szCs w:val="28"/>
          <w:lang w:val="es-MX" w:eastAsia="zh-CN"/>
        </w:rPr>
      </w:pPr>
      <w:r w:rsidRPr="00134364">
        <w:rPr>
          <w:i/>
          <w:spacing w:val="2"/>
          <w:szCs w:val="28"/>
          <w:lang w:val="es-MX" w:eastAsia="zh-CN"/>
        </w:rPr>
        <w:lastRenderedPageBreak/>
        <w:t>d) Tác động về thủ tục hành chính:</w:t>
      </w:r>
    </w:p>
    <w:p w14:paraId="45CAE29B" w14:textId="77777777" w:rsidR="00E26C25" w:rsidRDefault="00E26C25" w:rsidP="006F1038">
      <w:pPr>
        <w:suppressAutoHyphens/>
        <w:ind w:firstLine="709"/>
        <w:jc w:val="both"/>
        <w:rPr>
          <w:spacing w:val="2"/>
          <w:szCs w:val="28"/>
          <w:lang w:val="es-MX" w:eastAsia="zh-CN"/>
        </w:rPr>
      </w:pPr>
      <w:r>
        <w:rPr>
          <w:spacing w:val="2"/>
          <w:szCs w:val="28"/>
          <w:lang w:val="es-MX" w:eastAsia="zh-CN"/>
        </w:rPr>
        <w:t>* Tác động tích cực:</w:t>
      </w:r>
    </w:p>
    <w:p w14:paraId="764340DF" w14:textId="6A7C1D5F" w:rsidR="002A31E1" w:rsidRPr="006F1038" w:rsidRDefault="00E26C25" w:rsidP="006F1038">
      <w:pPr>
        <w:suppressAutoHyphens/>
        <w:ind w:firstLine="709"/>
        <w:jc w:val="both"/>
        <w:rPr>
          <w:rFonts w:cs="Times New Roman"/>
          <w:szCs w:val="28"/>
          <w:lang w:val="es-MX"/>
        </w:rPr>
      </w:pPr>
      <w:r>
        <w:rPr>
          <w:spacing w:val="2"/>
          <w:szCs w:val="28"/>
          <w:lang w:val="es-MX" w:eastAsia="zh-CN"/>
        </w:rPr>
        <w:t xml:space="preserve">- </w:t>
      </w:r>
      <w:r w:rsidR="00426BC4" w:rsidRPr="00134364">
        <w:rPr>
          <w:spacing w:val="2"/>
          <w:szCs w:val="28"/>
          <w:lang w:val="es-MX" w:eastAsia="zh-CN"/>
        </w:rPr>
        <w:t xml:space="preserve">Việc lựa chọn chính sách 01 sẽ giảm được thành phần hồ sơ bổ nhiệm giám định tư pháp </w:t>
      </w:r>
      <w:r w:rsidR="002A31E1">
        <w:rPr>
          <w:spacing w:val="2"/>
          <w:szCs w:val="28"/>
          <w:lang w:val="es-MX" w:eastAsia="zh-CN"/>
        </w:rPr>
        <w:t xml:space="preserve">là </w:t>
      </w:r>
      <w:r w:rsidR="002A31E1" w:rsidRPr="006F1038">
        <w:rPr>
          <w:rFonts w:cs="Times New Roman"/>
          <w:szCs w:val="28"/>
          <w:lang w:val="vi-VN"/>
        </w:rPr>
        <w:t>bỏ “Phiếu lý lịch tư pháp” tại hồ sơ đề nghị bổ nhiệm giám đị</w:t>
      </w:r>
      <w:r>
        <w:rPr>
          <w:rFonts w:cs="Times New Roman"/>
          <w:szCs w:val="28"/>
          <w:lang w:val="vi-VN"/>
        </w:rPr>
        <w:t>nh viên tư pháp</w:t>
      </w:r>
      <w:r w:rsidRPr="006F1038">
        <w:rPr>
          <w:rFonts w:cs="Times New Roman"/>
          <w:szCs w:val="28"/>
          <w:lang w:val="es-MX"/>
        </w:rPr>
        <w:t xml:space="preserve">; </w:t>
      </w:r>
      <w:r>
        <w:rPr>
          <w:rFonts w:cs="Times New Roman"/>
          <w:szCs w:val="28"/>
          <w:lang w:val="es-MX"/>
        </w:rPr>
        <w:t xml:space="preserve">đơn giản hóa hồ sơ đề nghị bổ nhiệm với cá nhân từng là giám định viên. Các quy định này </w:t>
      </w:r>
      <w:r w:rsidR="002A31E1" w:rsidRPr="006F1038">
        <w:rPr>
          <w:rFonts w:cs="Times New Roman"/>
          <w:szCs w:val="28"/>
          <w:lang w:val="vi-VN"/>
        </w:rPr>
        <w:t>phù hợp với chủ trương của Chính phủ về cắt giảm, đơn giản hóa quy định, thủ tục hành chính liên quan đến Phiếu lý lịch tư pháp (Chỉ thị số 23/CT-TTg ngày 09/7/2024 của Thủ tướng Chính phủ; Quyết định số 498/QĐ-TTg ngày 11/6/2024 của Thủ tướng Chính phủ).</w:t>
      </w:r>
    </w:p>
    <w:p w14:paraId="24C0E2D6" w14:textId="16E0C998" w:rsidR="00596797" w:rsidRDefault="00E26C25" w:rsidP="006F1038">
      <w:pPr>
        <w:suppressAutoHyphens/>
        <w:ind w:firstLine="709"/>
        <w:jc w:val="both"/>
        <w:rPr>
          <w:rFonts w:cs="Times New Roman"/>
          <w:szCs w:val="28"/>
          <w:lang w:val="es-MX"/>
        </w:rPr>
      </w:pPr>
      <w:r>
        <w:rPr>
          <w:rFonts w:cs="Times New Roman"/>
          <w:szCs w:val="28"/>
          <w:lang w:val="es-MX"/>
        </w:rPr>
        <w:t xml:space="preserve">- Việc bổ sung Chứng chỉ bồi dưỡng nghiệp vụ giám định tư pháp, không làm phát sinh thủ tục hành chính từ phía người được đề nghị bổ nhiệm giám định viên tư pháp; người được đề nghị bổ nhiệm giám định viên tư pháp theo vụ việc, bảo đảm phù hợp với </w:t>
      </w:r>
      <w:r w:rsidRPr="00A72B17">
        <w:rPr>
          <w:rFonts w:cs="Times New Roman"/>
          <w:szCs w:val="28"/>
          <w:lang w:val="vi-VN"/>
        </w:rPr>
        <w:t>Chỉ thị số 23/CT-TTg ngày 09/7/2024 của Thủ tướng Chính phủ</w:t>
      </w:r>
      <w:r w:rsidRPr="006F1038">
        <w:rPr>
          <w:rFonts w:cs="Times New Roman"/>
          <w:szCs w:val="28"/>
          <w:lang w:val="es-MX"/>
        </w:rPr>
        <w:t>.</w:t>
      </w:r>
    </w:p>
    <w:p w14:paraId="48A27CD9" w14:textId="1C9C6641" w:rsidR="00E26C25" w:rsidRPr="00E26C25" w:rsidRDefault="00E26C25" w:rsidP="006F1038">
      <w:pPr>
        <w:suppressAutoHyphens/>
        <w:ind w:firstLine="709"/>
        <w:jc w:val="both"/>
        <w:rPr>
          <w:rFonts w:cs="Times New Roman"/>
          <w:szCs w:val="28"/>
          <w:lang w:val="es-MX"/>
        </w:rPr>
      </w:pPr>
      <w:r>
        <w:rPr>
          <w:rFonts w:cs="Times New Roman"/>
          <w:szCs w:val="28"/>
          <w:lang w:val="es-MX"/>
        </w:rPr>
        <w:t>* Tác động tiêu cực: Không có.</w:t>
      </w:r>
    </w:p>
    <w:p w14:paraId="2F73C57F" w14:textId="77777777" w:rsidR="00596797" w:rsidRPr="000F1B1E" w:rsidRDefault="00596797" w:rsidP="006F1038">
      <w:pPr>
        <w:tabs>
          <w:tab w:val="left" w:pos="2780"/>
          <w:tab w:val="center" w:pos="4631"/>
        </w:tabs>
        <w:autoSpaceDE w:val="0"/>
        <w:autoSpaceDN w:val="0"/>
        <w:adjustRightInd w:val="0"/>
        <w:ind w:firstLine="720"/>
        <w:jc w:val="both"/>
        <w:rPr>
          <w:rFonts w:eastAsia="Times New Roman" w:cs="Times New Roman"/>
          <w:i/>
          <w:iCs/>
          <w:szCs w:val="28"/>
          <w:lang w:val="es-MX"/>
        </w:rPr>
      </w:pPr>
      <w:r w:rsidRPr="000F1B1E">
        <w:rPr>
          <w:rFonts w:eastAsia="Times New Roman" w:cs="Times New Roman"/>
          <w:i/>
          <w:iCs/>
          <w:szCs w:val="28"/>
          <w:lang w:val="es-MX"/>
        </w:rPr>
        <w:t>1.2.2. Giải pháp 2</w:t>
      </w:r>
    </w:p>
    <w:p w14:paraId="5C3150AD" w14:textId="7486D769" w:rsidR="00596797" w:rsidRPr="000F1B1E" w:rsidRDefault="00596797"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0F1B1E">
        <w:rPr>
          <w:rFonts w:eastAsia="Times New Roman" w:cs="Times New Roman"/>
          <w:iCs/>
          <w:szCs w:val="28"/>
          <w:lang w:val="es-MX"/>
        </w:rPr>
        <w:t xml:space="preserve">- Bổ sung tiêu chuẩn </w:t>
      </w:r>
      <w:r w:rsidRPr="000F1B1E">
        <w:rPr>
          <w:szCs w:val="28"/>
          <w:lang w:val="de-DE"/>
        </w:rPr>
        <w:t>người được đề nghị bổ nhiệm giám định viên tư pháp đã hoàn thành bồi dưỡng về nghiệp vụ giám định ở lĩnh vực hoặc chuyên ngành chuyên môn được đề nghị bổ nhiệm giám định viên tư pháp theo quy định của Bộ trưởng, Thủ trưởng cơ quan ngang bộ quản lý chuyên môn lĩnh vực giám định và tập huấn kiến thức pháp lý về giám định tư pháp theo quy định của Bộ trưởng Bộ Tư pháp.</w:t>
      </w:r>
      <w:r w:rsidR="00DA0025" w:rsidRPr="006F1038">
        <w:rPr>
          <w:szCs w:val="28"/>
          <w:lang w:val="de-DE"/>
        </w:rPr>
        <w:t xml:space="preserve"> Đồng thời, sửa đổi để thống nhất các quy định về </w:t>
      </w:r>
      <w:r w:rsidRPr="000F1B1E">
        <w:rPr>
          <w:rFonts w:eastAsia="Times New Roman" w:cs="Times New Roman"/>
          <w:iCs/>
          <w:szCs w:val="28"/>
          <w:lang w:val="es-MX"/>
        </w:rPr>
        <w:t xml:space="preserve">quyền và nghĩa </w:t>
      </w:r>
      <w:r w:rsidR="00DA0025" w:rsidRPr="006F1038">
        <w:rPr>
          <w:rFonts w:eastAsia="Times New Roman" w:cs="Times New Roman"/>
          <w:iCs/>
          <w:szCs w:val="28"/>
          <w:lang w:val="es-MX"/>
        </w:rPr>
        <w:t>vụ của người giám định tư pháp, trách nhiệm của cơ quan quản lý nhà nước về thực hiện bồi dưỡng nghiệp vụ giám định tư pháp.</w:t>
      </w:r>
    </w:p>
    <w:p w14:paraId="368B170A" w14:textId="198C00DC" w:rsidR="00596797" w:rsidRDefault="00596797"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0F1B1E">
        <w:rPr>
          <w:rFonts w:eastAsia="Times New Roman" w:cs="Times New Roman"/>
          <w:iCs/>
          <w:szCs w:val="28"/>
          <w:lang w:val="es-MX"/>
        </w:rPr>
        <w:t xml:space="preserve">- </w:t>
      </w:r>
      <w:r w:rsidR="000F1B1E" w:rsidRPr="006F1038">
        <w:rPr>
          <w:rFonts w:eastAsia="Times New Roman" w:cs="Times New Roman"/>
          <w:iCs/>
          <w:szCs w:val="28"/>
          <w:lang w:val="es-MX"/>
        </w:rPr>
        <w:t>Bổ sung thành phần hồ sơ đề nghị bổ nhiệm giám định viên tư pháp, công nhận người giám định tư pháp theo vụ việc có: Chứng chỉ bồi dưỡng nghiệp vụ giám định tư pháp.</w:t>
      </w:r>
    </w:p>
    <w:p w14:paraId="0039A7E8" w14:textId="5D39C2CE" w:rsidR="000F1B1E" w:rsidRPr="000F1B1E" w:rsidRDefault="000F1B1E"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6F1038">
        <w:rPr>
          <w:rFonts w:eastAsia="Times New Roman" w:cs="Times New Roman"/>
          <w:iCs/>
          <w:szCs w:val="28"/>
          <w:lang w:val="es-MX"/>
        </w:rPr>
        <w:t>- Sửa đổi, bổ sung các quy định về công nhận người giám định tư pháp theo vụ việc để áp dụng thống nhất, phù hợp với nhu cầu thực tế của hoạt động tố tụng.</w:t>
      </w:r>
    </w:p>
    <w:p w14:paraId="3A4E7390" w14:textId="755B8194" w:rsidR="00596797" w:rsidRPr="000F1B1E" w:rsidRDefault="00596797"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0F1B1E">
        <w:rPr>
          <w:rFonts w:eastAsia="Times New Roman" w:cs="Times New Roman"/>
          <w:iCs/>
          <w:szCs w:val="28"/>
          <w:lang w:val="es-MX"/>
        </w:rPr>
        <w:t xml:space="preserve">- </w:t>
      </w:r>
      <w:r w:rsidR="000F1B1E" w:rsidRPr="006F1038">
        <w:rPr>
          <w:rFonts w:eastAsia="Times New Roman" w:cs="Times New Roman"/>
          <w:iCs/>
          <w:szCs w:val="28"/>
          <w:lang w:val="es-MX"/>
        </w:rPr>
        <w:t xml:space="preserve">Bổ sung quy định mang tính nguyên tắc về việc người, tổ chức giám định được miễn nộp thuế thu nhập cá nhân đối với tiền bồi dưỡng hoặc thù lao giám định. </w:t>
      </w:r>
    </w:p>
    <w:p w14:paraId="41C165D7" w14:textId="4F260EFF" w:rsidR="00354A79" w:rsidRDefault="00596797" w:rsidP="006F1038">
      <w:pPr>
        <w:ind w:firstLine="567"/>
        <w:jc w:val="both"/>
        <w:rPr>
          <w:rFonts w:eastAsia="Times New Roman" w:cs="Times New Roman"/>
          <w:iCs/>
          <w:szCs w:val="28"/>
          <w:lang w:val="es-MX"/>
        </w:rPr>
      </w:pPr>
      <w:r w:rsidRPr="00354A79">
        <w:rPr>
          <w:rFonts w:eastAsia="Times New Roman" w:cs="Times New Roman"/>
          <w:iCs/>
          <w:szCs w:val="28"/>
          <w:lang w:val="es-MX"/>
        </w:rPr>
        <w:t xml:space="preserve">-  </w:t>
      </w:r>
      <w:r w:rsidR="00354A79" w:rsidRPr="006F1038">
        <w:rPr>
          <w:szCs w:val="28"/>
          <w:lang w:val="de-DE"/>
        </w:rPr>
        <w:t xml:space="preserve">Sửa đổi theo hướng cho phép cá nhân thành lập Văn phòng giám định tư </w:t>
      </w:r>
      <w:r w:rsidR="00354A79" w:rsidRPr="006F1038">
        <w:rPr>
          <w:spacing w:val="-6"/>
          <w:szCs w:val="28"/>
          <w:lang w:val="de-DE"/>
        </w:rPr>
        <w:t>pháp ở tất cả các lĩnh vực giám định mà tổ chức, cá nhân trong xã hội có nhu cầu</w:t>
      </w:r>
      <w:r w:rsidR="00354A79" w:rsidRPr="00354A79">
        <w:rPr>
          <w:rFonts w:eastAsia="Times New Roman" w:cs="Times New Roman"/>
          <w:iCs/>
          <w:spacing w:val="-6"/>
          <w:szCs w:val="28"/>
          <w:lang w:val="es-MX"/>
        </w:rPr>
        <w:t>.</w:t>
      </w:r>
    </w:p>
    <w:p w14:paraId="45ED54EF" w14:textId="77777777" w:rsidR="00596797" w:rsidRPr="000F1B1E" w:rsidRDefault="00596797" w:rsidP="006F1038">
      <w:pPr>
        <w:suppressAutoHyphens/>
        <w:ind w:firstLine="709"/>
        <w:jc w:val="both"/>
        <w:rPr>
          <w:i/>
          <w:spacing w:val="2"/>
          <w:szCs w:val="28"/>
          <w:lang w:val="es-MX" w:eastAsia="zh-CN"/>
        </w:rPr>
      </w:pPr>
      <w:r w:rsidRPr="000F1B1E">
        <w:rPr>
          <w:i/>
          <w:spacing w:val="2"/>
          <w:szCs w:val="28"/>
          <w:lang w:val="es-MX" w:eastAsia="zh-CN"/>
        </w:rPr>
        <w:t xml:space="preserve">a) Tác động đối với hệ thống pháp luật  </w:t>
      </w:r>
    </w:p>
    <w:p w14:paraId="3CE0333C" w14:textId="77777777" w:rsidR="00596797" w:rsidRPr="000F1B1E" w:rsidRDefault="00596797" w:rsidP="006F1038">
      <w:pPr>
        <w:suppressAutoHyphens/>
        <w:ind w:firstLine="709"/>
        <w:jc w:val="both"/>
        <w:rPr>
          <w:spacing w:val="2"/>
          <w:szCs w:val="28"/>
          <w:lang w:val="es-MX" w:eastAsia="zh-CN"/>
        </w:rPr>
      </w:pPr>
      <w:r w:rsidRPr="000F1B1E">
        <w:rPr>
          <w:spacing w:val="2"/>
          <w:szCs w:val="28"/>
          <w:lang w:val="es-MX" w:eastAsia="zh-CN"/>
        </w:rPr>
        <w:t>* Tác động tích cực:</w:t>
      </w:r>
    </w:p>
    <w:p w14:paraId="001A598C" w14:textId="77777777" w:rsidR="00596797" w:rsidRPr="000F1B1E" w:rsidRDefault="00596797" w:rsidP="006F1038">
      <w:pPr>
        <w:suppressAutoHyphens/>
        <w:ind w:firstLine="709"/>
        <w:jc w:val="both"/>
        <w:rPr>
          <w:spacing w:val="2"/>
          <w:szCs w:val="28"/>
          <w:lang w:val="es-MX" w:eastAsia="zh-CN"/>
        </w:rPr>
      </w:pPr>
      <w:r w:rsidRPr="000F1B1E">
        <w:rPr>
          <w:spacing w:val="2"/>
          <w:szCs w:val="28"/>
          <w:lang w:val="es-MX" w:eastAsia="zh-CN"/>
        </w:rPr>
        <w:lastRenderedPageBreak/>
        <w:t>Giải pháp này về cơ bản không xung đột với hệ thống văn bản quy phạm pháp luật hiện nay, việc bổ sung thêm các quy định này giúp tăng cường chất lượng, chế độ, chính sách người giám định tư pháp và đẩy mạnh xã hội hoá hoạt động giám định tư pháp trên tất cả các lĩnh vực giúp cho hoạt động giám định ở phía các cơ quan khu vực nhà nước được giảm tải, góp phần giải quyết nhanh chóng, kịp thời vụ án, vụ việc.</w:t>
      </w:r>
    </w:p>
    <w:p w14:paraId="0DE9EDAF" w14:textId="77777777" w:rsidR="00596797" w:rsidRPr="000F1B1E" w:rsidRDefault="00596797" w:rsidP="006F1038">
      <w:pPr>
        <w:suppressAutoHyphens/>
        <w:ind w:firstLine="709"/>
        <w:jc w:val="both"/>
        <w:rPr>
          <w:spacing w:val="2"/>
          <w:szCs w:val="28"/>
          <w:lang w:val="es-MX" w:eastAsia="zh-CN"/>
        </w:rPr>
      </w:pPr>
      <w:r w:rsidRPr="000F1B1E">
        <w:rPr>
          <w:spacing w:val="2"/>
          <w:szCs w:val="28"/>
          <w:lang w:val="es-MX" w:eastAsia="zh-CN"/>
        </w:rPr>
        <w:t>- Chi phí sửa đổi, bổ sung văn bản quy phạm pháp luật có thể phát sinh tương tự như Giải pháp 1.</w:t>
      </w:r>
    </w:p>
    <w:p w14:paraId="6250114A" w14:textId="77777777" w:rsidR="00596797" w:rsidRPr="000F1B1E" w:rsidRDefault="00596797" w:rsidP="006F1038">
      <w:pPr>
        <w:tabs>
          <w:tab w:val="left" w:pos="2780"/>
          <w:tab w:val="center" w:pos="4631"/>
        </w:tabs>
        <w:autoSpaceDE w:val="0"/>
        <w:autoSpaceDN w:val="0"/>
        <w:adjustRightInd w:val="0"/>
        <w:ind w:firstLine="720"/>
        <w:jc w:val="both"/>
        <w:rPr>
          <w:spacing w:val="2"/>
          <w:szCs w:val="28"/>
          <w:lang w:val="es-MX" w:eastAsia="zh-CN"/>
        </w:rPr>
      </w:pPr>
      <w:r w:rsidRPr="000F1B1E">
        <w:rPr>
          <w:spacing w:val="2"/>
          <w:szCs w:val="28"/>
          <w:lang w:val="es-MX" w:eastAsia="zh-CN"/>
        </w:rPr>
        <w:t xml:space="preserve">* Tác động tiêu cực: </w:t>
      </w:r>
    </w:p>
    <w:p w14:paraId="34B42D5D" w14:textId="77777777" w:rsidR="00596797" w:rsidRPr="000F1B1E" w:rsidRDefault="00596797" w:rsidP="006F1038">
      <w:pPr>
        <w:tabs>
          <w:tab w:val="left" w:pos="2780"/>
          <w:tab w:val="center" w:pos="4631"/>
        </w:tabs>
        <w:autoSpaceDE w:val="0"/>
        <w:autoSpaceDN w:val="0"/>
        <w:adjustRightInd w:val="0"/>
        <w:ind w:firstLine="720"/>
        <w:jc w:val="both"/>
        <w:rPr>
          <w:spacing w:val="2"/>
          <w:szCs w:val="28"/>
          <w:lang w:val="es-MX" w:eastAsia="zh-CN"/>
        </w:rPr>
      </w:pPr>
      <w:r w:rsidRPr="000F1B1E">
        <w:rPr>
          <w:spacing w:val="2"/>
          <w:szCs w:val="28"/>
          <w:lang w:val="es-MX" w:eastAsia="zh-CN"/>
        </w:rPr>
        <w:t>- Điều 4 Luật Thuế thu nhập cá nhân đã quy định cụ thể các trường hợp được miễn thuế thu nhập cá nhân, trong đó không có thu nhập từ tiền bồi dưỡng và thù lao giám định tư pháp.</w:t>
      </w:r>
    </w:p>
    <w:p w14:paraId="7F3D20E6" w14:textId="77777777" w:rsidR="00596797" w:rsidRPr="000F1B1E" w:rsidRDefault="00596797" w:rsidP="006F1038">
      <w:pPr>
        <w:tabs>
          <w:tab w:val="left" w:pos="2780"/>
          <w:tab w:val="center" w:pos="4631"/>
        </w:tabs>
        <w:autoSpaceDE w:val="0"/>
        <w:autoSpaceDN w:val="0"/>
        <w:adjustRightInd w:val="0"/>
        <w:ind w:firstLine="720"/>
        <w:jc w:val="both"/>
        <w:rPr>
          <w:rFonts w:eastAsia="Times New Roman" w:cs="Times New Roman"/>
          <w:i/>
          <w:iCs/>
          <w:szCs w:val="28"/>
          <w:lang w:val="es-MX"/>
        </w:rPr>
      </w:pPr>
      <w:r w:rsidRPr="000F1B1E">
        <w:rPr>
          <w:rFonts w:eastAsia="Times New Roman" w:cs="Times New Roman"/>
          <w:i/>
          <w:iCs/>
          <w:szCs w:val="28"/>
          <w:lang w:val="es-MX"/>
        </w:rPr>
        <w:t>b) Tác động về kinh tế - xã hội:</w:t>
      </w:r>
    </w:p>
    <w:p w14:paraId="672408C5" w14:textId="77777777" w:rsidR="00596797" w:rsidRPr="000F1B1E" w:rsidRDefault="00596797"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0F1B1E">
        <w:rPr>
          <w:rFonts w:eastAsia="Times New Roman" w:cs="Times New Roman"/>
          <w:iCs/>
          <w:szCs w:val="28"/>
          <w:lang w:val="es-MX"/>
        </w:rPr>
        <w:t>* Tác động tích cực:</w:t>
      </w:r>
    </w:p>
    <w:p w14:paraId="6C715916" w14:textId="77777777" w:rsidR="00596797" w:rsidRPr="000F1B1E" w:rsidRDefault="00596797" w:rsidP="006F1038">
      <w:pPr>
        <w:tabs>
          <w:tab w:val="left" w:pos="2780"/>
          <w:tab w:val="center" w:pos="4631"/>
        </w:tabs>
        <w:autoSpaceDE w:val="0"/>
        <w:autoSpaceDN w:val="0"/>
        <w:adjustRightInd w:val="0"/>
        <w:ind w:firstLine="720"/>
        <w:jc w:val="both"/>
        <w:rPr>
          <w:spacing w:val="2"/>
          <w:szCs w:val="28"/>
          <w:lang w:val="es-MX" w:eastAsia="zh-CN"/>
        </w:rPr>
      </w:pPr>
      <w:r w:rsidRPr="000F1B1E">
        <w:rPr>
          <w:spacing w:val="2"/>
          <w:szCs w:val="28"/>
          <w:lang w:val="es-MX" w:eastAsia="zh-CN"/>
        </w:rPr>
        <w:t>Giải pháp này góp phần củng cố, phát triển đội ngũ người làm giám định tư pháp. Đối với việc mở rộng phạm vi thành lập Văn phòng giám định tất cả các lĩnh vực sẽ góp phần giảm tải việc giám định cho các cơ quan nhà nước, có thể huy động nhà chuyên môn giỏi tham gia hoạt động giám định. Qua đó, nâng cao hiệu quả, chất lượng của hoạt động giám định tư pháp, hạn chế tình trạng thời gian giải quyết các vụ việc bị kéo dài, từ đó tiết kiệm chi phí thời gian và chi phí ngân sách nhà nước chi cho hoạt động của các cơ quan tiến hành tố tụng.</w:t>
      </w:r>
    </w:p>
    <w:p w14:paraId="537393EE" w14:textId="77777777" w:rsidR="00596797" w:rsidRPr="000F1B1E" w:rsidRDefault="00596797" w:rsidP="006F1038">
      <w:pPr>
        <w:tabs>
          <w:tab w:val="left" w:pos="2780"/>
          <w:tab w:val="center" w:pos="4631"/>
        </w:tabs>
        <w:autoSpaceDE w:val="0"/>
        <w:autoSpaceDN w:val="0"/>
        <w:adjustRightInd w:val="0"/>
        <w:ind w:firstLine="720"/>
        <w:jc w:val="both"/>
        <w:rPr>
          <w:rFonts w:eastAsia="Times New Roman" w:cs="Times New Roman"/>
          <w:iCs/>
          <w:szCs w:val="28"/>
          <w:lang w:val="es-MX"/>
        </w:rPr>
      </w:pPr>
      <w:r w:rsidRPr="000F1B1E">
        <w:rPr>
          <w:rFonts w:eastAsia="Times New Roman" w:cs="Times New Roman"/>
          <w:iCs/>
          <w:szCs w:val="28"/>
          <w:lang w:val="es-MX"/>
        </w:rPr>
        <w:t>* Tác động tiêu cực:</w:t>
      </w:r>
    </w:p>
    <w:p w14:paraId="17DA6BE5" w14:textId="443115AF" w:rsidR="00354A79" w:rsidRPr="006F1038" w:rsidRDefault="00596797" w:rsidP="006F1038">
      <w:pPr>
        <w:suppressAutoHyphens/>
        <w:ind w:firstLine="709"/>
        <w:jc w:val="both"/>
        <w:rPr>
          <w:rFonts w:cs="Times New Roman"/>
          <w:spacing w:val="2"/>
          <w:szCs w:val="28"/>
          <w:lang w:val="es-MX" w:eastAsia="zh-CN"/>
        </w:rPr>
      </w:pPr>
      <w:r w:rsidRPr="006F1038">
        <w:rPr>
          <w:rFonts w:cs="Times New Roman"/>
          <w:spacing w:val="2"/>
          <w:szCs w:val="28"/>
          <w:lang w:val="es-MX" w:eastAsia="zh-CN"/>
        </w:rPr>
        <w:t>- Việc mở rộng phạm vi thành lập Văn phòng giám định tư pháp trong</w:t>
      </w:r>
      <w:r w:rsidR="00354A79" w:rsidRPr="006F1038">
        <w:rPr>
          <w:rFonts w:cs="Times New Roman"/>
          <w:spacing w:val="2"/>
          <w:szCs w:val="28"/>
          <w:lang w:val="es-MX" w:eastAsia="zh-CN"/>
        </w:rPr>
        <w:t xml:space="preserve"> tất cả các lĩnh vực có thể không bảo đảm chất lượng, hiệu quả trong quản lý nhà nước, chất lượng của công tác giám định đối với yêu cầu của hoạt động tố tụng. Bên cạnh đó, nếu cho phép thành lập Văn phòng giám định tư pháp trong tất cả các lĩnh vực thì chưa bảo đảm phù hợp với chỉ đạo tại Thông báo số 154-TB/BNCTW </w:t>
      </w:r>
      <w:r w:rsidR="00354A79" w:rsidRPr="006F1038">
        <w:rPr>
          <w:rFonts w:cs="Times New Roman"/>
          <w:szCs w:val="28"/>
          <w:lang w:val="es-MX"/>
        </w:rPr>
        <w:t>ngày 29/3/2023 của Ban Nội chính Trung ương thông báo kết luận của Ban Chỉ đạo TW về PCTNTC về kết quả kiểm tra việc lãnh đạo, chỉ đạo, tổ chức thực hiện công tác giám định tư pháp và định giá tài sản trong giải quyết các vụ việc, vụ án tham nhũng, kinh tế, tiêu cực, trong đó nêu:</w:t>
      </w:r>
      <w:r w:rsidR="00354A79" w:rsidRPr="006F1038">
        <w:rPr>
          <w:rFonts w:cs="Times New Roman"/>
          <w:spacing w:val="2"/>
          <w:szCs w:val="28"/>
          <w:lang w:val="es-MX" w:eastAsia="zh-CN"/>
        </w:rPr>
        <w:t xml:space="preserve"> “</w:t>
      </w:r>
      <w:r w:rsidR="00354A79" w:rsidRPr="006F1038">
        <w:rPr>
          <w:rFonts w:cs="Times New Roman"/>
          <w:szCs w:val="28"/>
          <w:lang w:val="es-MX"/>
        </w:rPr>
        <w:t xml:space="preserve">Nghiên cứu, xem xét việc mở rộng phạm vi xã hội hoá giám định tư pháp theo hướng cho phép thành lập Văn phòng giám định tư pháp </w:t>
      </w:r>
      <w:r w:rsidR="00354A79" w:rsidRPr="006F1038">
        <w:rPr>
          <w:rFonts w:cs="Times New Roman"/>
          <w:i/>
          <w:szCs w:val="28"/>
          <w:lang w:val="es-MX"/>
        </w:rPr>
        <w:t>ở một số lĩnh vực, chuyên ngành giám định thực sự có nhu cầu lớn, thường xuyên,</w:t>
      </w:r>
      <w:r w:rsidR="00354A79" w:rsidRPr="006F1038">
        <w:rPr>
          <w:rFonts w:cs="Times New Roman"/>
          <w:szCs w:val="28"/>
          <w:lang w:val="es-MX"/>
        </w:rPr>
        <w:t xml:space="preserve"> bảo đảm phù hợp với yêu cầu thực tế của công tác giám định… hiện nay”.</w:t>
      </w:r>
    </w:p>
    <w:p w14:paraId="3944903A" w14:textId="77777777" w:rsidR="00596797" w:rsidRPr="000F1B1E" w:rsidRDefault="00596797" w:rsidP="006F1038">
      <w:pPr>
        <w:tabs>
          <w:tab w:val="left" w:pos="2780"/>
          <w:tab w:val="center" w:pos="4631"/>
        </w:tabs>
        <w:autoSpaceDE w:val="0"/>
        <w:autoSpaceDN w:val="0"/>
        <w:adjustRightInd w:val="0"/>
        <w:ind w:firstLine="720"/>
        <w:jc w:val="both"/>
        <w:rPr>
          <w:spacing w:val="2"/>
          <w:szCs w:val="28"/>
          <w:lang w:val="es-MX" w:eastAsia="zh-CN"/>
        </w:rPr>
      </w:pPr>
      <w:r w:rsidRPr="000F1B1E">
        <w:rPr>
          <w:rFonts w:eastAsia="Times New Roman" w:cs="Times New Roman"/>
          <w:iCs/>
          <w:szCs w:val="28"/>
          <w:lang w:val="es-MX"/>
        </w:rPr>
        <w:t xml:space="preserve">- </w:t>
      </w:r>
      <w:r w:rsidRPr="000F1B1E">
        <w:rPr>
          <w:spacing w:val="2"/>
          <w:szCs w:val="28"/>
          <w:lang w:val="es-MX" w:eastAsia="zh-CN"/>
        </w:rPr>
        <w:t xml:space="preserve">Mục 3 phần III Nghị quyết số 07-NQ/TW ngày 18/11/2016 của Bộ Chính trị về chủ trương, giải pháp cơ cấu lại ngân sách nhà nước, quản lý nợ công để bảo đảm nền tài chính quốc gia an toàn, bền vững có yêu cầu: </w:t>
      </w:r>
      <w:r w:rsidRPr="000F1B1E">
        <w:rPr>
          <w:i/>
          <w:spacing w:val="2"/>
          <w:szCs w:val="28"/>
          <w:lang w:val="es-MX" w:eastAsia="zh-CN"/>
        </w:rPr>
        <w:t xml:space="preserve">“hạn </w:t>
      </w:r>
      <w:r w:rsidRPr="000F1B1E">
        <w:rPr>
          <w:i/>
          <w:spacing w:val="2"/>
          <w:szCs w:val="28"/>
          <w:lang w:val="es-MX" w:eastAsia="zh-CN"/>
        </w:rPr>
        <w:lastRenderedPageBreak/>
        <w:t>chế tối đa việc lồng ghép chính sách xã hội trong các sắc thuế và chính sách miễn, giảm, giãn thuế, bảo đảm tính trung lập của thuế, góp phần tạo môi trường đầu tư kinh doanh thuận lợi, công bằng, khuyến khích đầu tư, điều tiết thu nhập hợp lý”.</w:t>
      </w:r>
      <w:r w:rsidRPr="000F1B1E">
        <w:rPr>
          <w:spacing w:val="2"/>
          <w:szCs w:val="28"/>
          <w:lang w:val="es-MX" w:eastAsia="zh-CN"/>
        </w:rPr>
        <w:t xml:space="preserve"> </w:t>
      </w:r>
    </w:p>
    <w:p w14:paraId="165DD179" w14:textId="77777777" w:rsidR="00596797" w:rsidRPr="000F1B1E" w:rsidRDefault="00596797" w:rsidP="006F1038">
      <w:pPr>
        <w:pStyle w:val="ListParagraph"/>
        <w:ind w:left="0" w:firstLine="720"/>
        <w:jc w:val="both"/>
        <w:rPr>
          <w:spacing w:val="2"/>
          <w:szCs w:val="28"/>
          <w:lang w:val="es-MX" w:eastAsia="zh-CN"/>
        </w:rPr>
      </w:pPr>
      <w:r w:rsidRPr="000F1B1E">
        <w:rPr>
          <w:rFonts w:cs="Times New Roman"/>
          <w:i/>
          <w:spacing w:val="2"/>
          <w:szCs w:val="28"/>
          <w:lang w:val="es-MX"/>
        </w:rPr>
        <w:t xml:space="preserve">c) Tác động về giới: </w:t>
      </w:r>
      <w:r w:rsidRPr="000F1B1E">
        <w:rPr>
          <w:rFonts w:cs="Times New Roman"/>
          <w:spacing w:val="2"/>
          <w:szCs w:val="28"/>
          <w:lang w:val="es-MX"/>
        </w:rPr>
        <w:t>Cơ bản không có.</w:t>
      </w:r>
    </w:p>
    <w:p w14:paraId="2839BE9D" w14:textId="77777777" w:rsidR="00596797" w:rsidRPr="000F1B1E" w:rsidRDefault="00596797" w:rsidP="006F1038">
      <w:pPr>
        <w:suppressAutoHyphens/>
        <w:ind w:firstLine="709"/>
        <w:jc w:val="both"/>
        <w:rPr>
          <w:spacing w:val="2"/>
          <w:szCs w:val="28"/>
          <w:lang w:val="es-MX" w:eastAsia="zh-CN"/>
        </w:rPr>
      </w:pPr>
      <w:r w:rsidRPr="000F1B1E">
        <w:rPr>
          <w:i/>
          <w:spacing w:val="2"/>
          <w:szCs w:val="28"/>
          <w:lang w:val="es-MX" w:eastAsia="zh-CN"/>
        </w:rPr>
        <w:t>d) Tác động về thủ tục hành chính:</w:t>
      </w:r>
    </w:p>
    <w:p w14:paraId="78E3F2D1" w14:textId="77777777" w:rsidR="000F1B1E" w:rsidRPr="006F1038" w:rsidRDefault="000F1B1E" w:rsidP="006F1038">
      <w:pPr>
        <w:suppressAutoHyphens/>
        <w:ind w:firstLine="709"/>
        <w:jc w:val="both"/>
        <w:rPr>
          <w:spacing w:val="2"/>
          <w:szCs w:val="28"/>
          <w:lang w:val="es-MX" w:eastAsia="zh-CN"/>
        </w:rPr>
      </w:pPr>
      <w:r w:rsidRPr="006F1038">
        <w:rPr>
          <w:spacing w:val="2"/>
          <w:szCs w:val="28"/>
          <w:lang w:val="es-MX" w:eastAsia="zh-CN"/>
        </w:rPr>
        <w:t>* Tác động tích cực:</w:t>
      </w:r>
    </w:p>
    <w:p w14:paraId="14340DA7" w14:textId="18EBD0E7" w:rsidR="000F1B1E" w:rsidRPr="006F1038" w:rsidRDefault="000F1B1E" w:rsidP="006F1038">
      <w:pPr>
        <w:suppressAutoHyphens/>
        <w:ind w:firstLine="709"/>
        <w:jc w:val="both"/>
        <w:rPr>
          <w:rFonts w:cs="Times New Roman"/>
          <w:szCs w:val="28"/>
          <w:lang w:val="es-MX"/>
        </w:rPr>
      </w:pPr>
      <w:r w:rsidRPr="000F1B1E">
        <w:rPr>
          <w:rFonts w:cs="Times New Roman"/>
          <w:szCs w:val="28"/>
          <w:lang w:val="es-MX"/>
        </w:rPr>
        <w:t xml:space="preserve">Việc bổ sung Chứng chỉ bồi dưỡng nghiệp vụ giám định tư pháp, không làm phát sinh thủ tục hành chính từ phía người được đề nghị bổ nhiệm giám định viên tư pháp; người được đề nghị bổ nhiệm giám định viên tư pháp theo vụ việc, bảo đảm phù hợp với </w:t>
      </w:r>
      <w:r w:rsidRPr="000F1B1E">
        <w:rPr>
          <w:rFonts w:cs="Times New Roman"/>
          <w:szCs w:val="28"/>
          <w:lang w:val="vi-VN"/>
        </w:rPr>
        <w:t>Chỉ thị số 23/CT-TTg ngày 09/7/2024 của Thủ tướng Chính phủ</w:t>
      </w:r>
      <w:r w:rsidRPr="000F1B1E">
        <w:rPr>
          <w:rFonts w:cs="Times New Roman"/>
          <w:szCs w:val="28"/>
          <w:lang w:val="es-MX"/>
        </w:rPr>
        <w:t>.</w:t>
      </w:r>
    </w:p>
    <w:p w14:paraId="5BF746A1" w14:textId="77777777" w:rsidR="000F1B1E" w:rsidRPr="006F1038" w:rsidRDefault="000F1B1E" w:rsidP="006F1038">
      <w:pPr>
        <w:suppressAutoHyphens/>
        <w:ind w:firstLine="709"/>
        <w:jc w:val="both"/>
        <w:rPr>
          <w:rFonts w:cs="Times New Roman"/>
          <w:szCs w:val="28"/>
          <w:lang w:val="es-MX"/>
        </w:rPr>
      </w:pPr>
      <w:r w:rsidRPr="006F1038">
        <w:rPr>
          <w:rFonts w:cs="Times New Roman"/>
          <w:szCs w:val="28"/>
          <w:lang w:val="es-MX"/>
        </w:rPr>
        <w:t>* Tác động tiêu cực:</w:t>
      </w:r>
    </w:p>
    <w:p w14:paraId="4E305683" w14:textId="34E299F6" w:rsidR="00596797" w:rsidRPr="006F1038" w:rsidRDefault="000F1B1E" w:rsidP="006F1038">
      <w:pPr>
        <w:suppressAutoHyphens/>
        <w:ind w:firstLine="709"/>
        <w:jc w:val="both"/>
        <w:rPr>
          <w:rFonts w:cs="Times New Roman"/>
          <w:szCs w:val="28"/>
          <w:lang w:val="es-MX"/>
        </w:rPr>
      </w:pPr>
      <w:r w:rsidRPr="006F1038">
        <w:rPr>
          <w:rFonts w:cs="Times New Roman"/>
          <w:szCs w:val="28"/>
          <w:lang w:val="es-MX"/>
        </w:rPr>
        <w:t>V</w:t>
      </w:r>
      <w:r w:rsidR="00596797" w:rsidRPr="000F1B1E">
        <w:rPr>
          <w:rFonts w:cs="Times New Roman"/>
          <w:szCs w:val="28"/>
          <w:lang w:val="es-MX"/>
        </w:rPr>
        <w:t xml:space="preserve">iệc giữ nguyên thành phần hồ sơ là “Phiếu lý lịch tư pháp” thì chưa bảo đảm </w:t>
      </w:r>
      <w:r w:rsidR="00596797" w:rsidRPr="000F1B1E">
        <w:rPr>
          <w:rFonts w:cs="Times New Roman"/>
          <w:szCs w:val="28"/>
          <w:lang w:val="vi-VN"/>
        </w:rPr>
        <w:t>phù hợp với chủ trương của Chính phủ về cắt giảm, đơn giản hóa quy định, thủ tục hành chính liên quan đến Phiếu lý lịch tư pháp</w:t>
      </w:r>
      <w:r w:rsidR="00596797" w:rsidRPr="000F1B1E">
        <w:rPr>
          <w:rFonts w:cs="Times New Roman"/>
          <w:szCs w:val="28"/>
          <w:lang w:val="es-MX"/>
        </w:rPr>
        <w:t xml:space="preserve"> hiện nay.</w:t>
      </w:r>
    </w:p>
    <w:p w14:paraId="279223DD" w14:textId="040DEE96" w:rsidR="00596797" w:rsidRPr="00206004" w:rsidRDefault="00596797" w:rsidP="006F1038">
      <w:pPr>
        <w:pStyle w:val="ListParagraph"/>
        <w:ind w:left="0" w:firstLine="720"/>
        <w:jc w:val="both"/>
        <w:rPr>
          <w:rFonts w:cs="Times New Roman"/>
          <w:i/>
          <w:spacing w:val="2"/>
          <w:szCs w:val="28"/>
          <w:lang w:val="nl-NL"/>
        </w:rPr>
      </w:pPr>
      <w:r>
        <w:rPr>
          <w:rFonts w:cs="Times New Roman"/>
          <w:i/>
          <w:spacing w:val="2"/>
          <w:szCs w:val="28"/>
          <w:lang w:val="nl-NL"/>
        </w:rPr>
        <w:t>1.2.3</w:t>
      </w:r>
      <w:r w:rsidRPr="001C0A0F">
        <w:rPr>
          <w:rFonts w:cs="Times New Roman"/>
          <w:i/>
          <w:spacing w:val="2"/>
          <w:szCs w:val="28"/>
          <w:lang w:val="nl-NL"/>
        </w:rPr>
        <w:t>. Giả</w:t>
      </w:r>
      <w:r>
        <w:rPr>
          <w:rFonts w:cs="Times New Roman"/>
          <w:i/>
          <w:spacing w:val="2"/>
          <w:szCs w:val="28"/>
          <w:lang w:val="nl-NL"/>
        </w:rPr>
        <w:t xml:space="preserve">i pháp 3: </w:t>
      </w:r>
      <w:r w:rsidRPr="00A421FD">
        <w:rPr>
          <w:spacing w:val="2"/>
          <w:szCs w:val="28"/>
          <w:lang w:val="nl-NL" w:eastAsia="zh-CN"/>
        </w:rPr>
        <w:t>Giữ</w:t>
      </w:r>
      <w:r>
        <w:rPr>
          <w:spacing w:val="2"/>
          <w:szCs w:val="28"/>
          <w:lang w:val="nl-NL" w:eastAsia="zh-CN"/>
        </w:rPr>
        <w:t xml:space="preserve"> nguyên như hiện nay</w:t>
      </w:r>
      <w:r w:rsidRPr="00A421FD">
        <w:rPr>
          <w:spacing w:val="2"/>
          <w:szCs w:val="28"/>
          <w:lang w:val="nl-NL" w:eastAsia="zh-CN"/>
        </w:rPr>
        <w:t>.</w:t>
      </w:r>
    </w:p>
    <w:p w14:paraId="211D07E4" w14:textId="77777777" w:rsidR="005E3661" w:rsidRDefault="005E3661" w:rsidP="006F1038">
      <w:pPr>
        <w:widowControl w:val="0"/>
        <w:ind w:firstLine="720"/>
        <w:jc w:val="both"/>
        <w:rPr>
          <w:rFonts w:cs="Times New Roman"/>
          <w:szCs w:val="28"/>
          <w:lang w:val="nl-NL"/>
        </w:rPr>
      </w:pPr>
      <w:r w:rsidRPr="0096510D">
        <w:rPr>
          <w:rFonts w:cs="Times New Roman"/>
          <w:szCs w:val="28"/>
          <w:lang w:val="nl-NL"/>
        </w:rPr>
        <w:t>* Tác động tích cự</w:t>
      </w:r>
      <w:r>
        <w:rPr>
          <w:rFonts w:cs="Times New Roman"/>
          <w:szCs w:val="28"/>
          <w:lang w:val="nl-NL"/>
        </w:rPr>
        <w:t>c:</w:t>
      </w:r>
    </w:p>
    <w:p w14:paraId="55AB20FA" w14:textId="179580AC" w:rsidR="005E3661" w:rsidRPr="006F1038" w:rsidRDefault="005E3661" w:rsidP="006F1038">
      <w:pPr>
        <w:widowControl w:val="0"/>
        <w:ind w:firstLine="720"/>
        <w:jc w:val="both"/>
        <w:rPr>
          <w:rFonts w:cs="Times New Roman"/>
          <w:szCs w:val="28"/>
          <w:lang w:val="vi-VN"/>
        </w:rPr>
      </w:pPr>
      <w:r>
        <w:rPr>
          <w:rFonts w:cs="Times New Roman"/>
          <w:szCs w:val="28"/>
          <w:lang w:val="nl-NL"/>
        </w:rPr>
        <w:t xml:space="preserve">Về cơ bản việc giữ nguyên quy định hiện hành thì không cần </w:t>
      </w:r>
      <w:r w:rsidRPr="003040C5">
        <w:rPr>
          <w:rFonts w:cs="Times New Roman"/>
          <w:spacing w:val="2"/>
          <w:szCs w:val="28"/>
          <w:lang w:val="vi-VN" w:eastAsia="zh-CN"/>
        </w:rPr>
        <w:t>đầu tư thời gian, chi phí, nhân lực cho việc triển khai các văn bản mới được ban hành.</w:t>
      </w:r>
    </w:p>
    <w:p w14:paraId="2C769919" w14:textId="77777777" w:rsidR="00596797" w:rsidRPr="00A72B17" w:rsidRDefault="00596797" w:rsidP="006F1038">
      <w:pPr>
        <w:suppressAutoHyphens/>
        <w:ind w:firstLine="709"/>
        <w:jc w:val="both"/>
        <w:rPr>
          <w:spacing w:val="2"/>
          <w:szCs w:val="28"/>
          <w:lang w:val="nl-NL" w:eastAsia="zh-CN"/>
        </w:rPr>
      </w:pPr>
      <w:r w:rsidRPr="00A72B17">
        <w:rPr>
          <w:spacing w:val="2"/>
          <w:szCs w:val="28"/>
          <w:lang w:val="nl-NL" w:eastAsia="zh-CN"/>
        </w:rPr>
        <w:t>* Tác động tiêu cực</w:t>
      </w:r>
    </w:p>
    <w:p w14:paraId="2D24CE26" w14:textId="78055C65" w:rsidR="00673206" w:rsidRDefault="00673206" w:rsidP="006F1038">
      <w:pPr>
        <w:shd w:val="clear" w:color="auto" w:fill="FFFFFF"/>
        <w:ind w:firstLine="720"/>
        <w:jc w:val="both"/>
        <w:rPr>
          <w:spacing w:val="-2"/>
          <w:szCs w:val="28"/>
          <w:lang w:val="nl-NL"/>
        </w:rPr>
      </w:pPr>
      <w:r>
        <w:rPr>
          <w:spacing w:val="-2"/>
          <w:szCs w:val="28"/>
          <w:lang w:val="nl-NL"/>
        </w:rPr>
        <w:t>- Chưa phân biệt, tách bạch được giữa khái niệm giám định viên tư pháp và người giám định tư pháp theo vụ việc.</w:t>
      </w:r>
    </w:p>
    <w:p w14:paraId="5CDC1651" w14:textId="77777777" w:rsidR="00596797" w:rsidRDefault="00596797" w:rsidP="006F1038">
      <w:pPr>
        <w:shd w:val="clear" w:color="auto" w:fill="FFFFFF"/>
        <w:ind w:firstLine="720"/>
        <w:jc w:val="both"/>
        <w:rPr>
          <w:spacing w:val="-2"/>
          <w:szCs w:val="28"/>
          <w:lang w:val="nl-NL"/>
        </w:rPr>
      </w:pPr>
      <w:r>
        <w:rPr>
          <w:spacing w:val="-2"/>
          <w:szCs w:val="28"/>
          <w:lang w:val="nl-NL"/>
        </w:rPr>
        <w:t>- Chưa nâng cao được chất lượng đội ngũ giám định viên tư pháp, người giám định viên tư pháp theo vụ việc; việc bổ nhiệm, công nhận người giám định tư pháp chưa gắn với nhu cầu thực tiễn của hoạt động tố tụng.</w:t>
      </w:r>
    </w:p>
    <w:p w14:paraId="02511126" w14:textId="77777777" w:rsidR="00596797" w:rsidRDefault="00596797" w:rsidP="006F1038">
      <w:pPr>
        <w:shd w:val="clear" w:color="auto" w:fill="FFFFFF"/>
        <w:ind w:firstLine="720"/>
        <w:jc w:val="both"/>
        <w:rPr>
          <w:spacing w:val="-2"/>
          <w:szCs w:val="28"/>
          <w:lang w:val="nl-NL"/>
        </w:rPr>
      </w:pPr>
      <w:r>
        <w:rPr>
          <w:spacing w:val="-2"/>
          <w:szCs w:val="28"/>
          <w:lang w:val="nl-NL"/>
        </w:rPr>
        <w:t xml:space="preserve">-  Chưa nâng cao vai trò, trách nhiệm của các bộ, ngành, UBND cấp tỉnh trong việc củng cố, kiện toàn đội ngũ người làm giám định nhất là trong công tác bồi dưỡng nghiệp vụ về giám định tư pháp cho người được đề nghị bổ nhiệm giám định viên tư pháp, công nhận người giám định tư pháp theo vụ việc. </w:t>
      </w:r>
    </w:p>
    <w:p w14:paraId="7B0B8B9C" w14:textId="77777777" w:rsidR="00596797" w:rsidRDefault="00596797" w:rsidP="006F1038">
      <w:pPr>
        <w:shd w:val="clear" w:color="auto" w:fill="FFFFFF"/>
        <w:ind w:firstLine="720"/>
        <w:jc w:val="both"/>
        <w:rPr>
          <w:spacing w:val="-2"/>
          <w:szCs w:val="28"/>
          <w:lang w:val="nl-NL"/>
        </w:rPr>
      </w:pPr>
      <w:r>
        <w:rPr>
          <w:spacing w:val="-2"/>
          <w:szCs w:val="28"/>
          <w:lang w:val="nl-NL"/>
        </w:rPr>
        <w:t>- Việc bổ nhiệm, miễn nhiệm giám định viên tư pháp; công nhận, hủy bỏ công nhận người giám định tư pháp theo vụ việc ở các lĩnh vực quản lý nhà nước theo ngành dọc còn gặp lúng túng, vướng mắc trên thực tế; gây khó khăn trong quản lý, thống kê, báo cáo của các bộ, ngành, địa phương.</w:t>
      </w:r>
    </w:p>
    <w:p w14:paraId="04F7D158" w14:textId="77777777" w:rsidR="00596797" w:rsidRDefault="00596797" w:rsidP="006F1038">
      <w:pPr>
        <w:shd w:val="clear" w:color="auto" w:fill="FFFFFF"/>
        <w:ind w:firstLine="720"/>
        <w:jc w:val="both"/>
        <w:rPr>
          <w:spacing w:val="-2"/>
          <w:szCs w:val="28"/>
          <w:lang w:val="nl-NL"/>
        </w:rPr>
      </w:pPr>
      <w:r>
        <w:rPr>
          <w:spacing w:val="-2"/>
          <w:szCs w:val="28"/>
          <w:lang w:val="nl-NL"/>
        </w:rPr>
        <w:t>- Chế độ chính sách thấp, không động viên được người làm giám định tư pháp thực hiện nhiệm vụ được giao.</w:t>
      </w:r>
    </w:p>
    <w:p w14:paraId="3226D624" w14:textId="77777777" w:rsidR="00596797" w:rsidRDefault="00596797" w:rsidP="006F1038">
      <w:pPr>
        <w:suppressAutoHyphens/>
        <w:ind w:firstLine="709"/>
        <w:jc w:val="both"/>
        <w:rPr>
          <w:spacing w:val="2"/>
          <w:szCs w:val="28"/>
          <w:lang w:val="nl-NL" w:eastAsia="zh-CN"/>
        </w:rPr>
      </w:pPr>
      <w:r>
        <w:rPr>
          <w:spacing w:val="2"/>
          <w:szCs w:val="28"/>
          <w:lang w:val="nl-NL" w:eastAsia="zh-CN"/>
        </w:rPr>
        <w:lastRenderedPageBreak/>
        <w:t>- Khó khăn trong việc thu hút các cá nhân, tổ chức chuyên môn thành lập Văn phòng giám định tư pháp.</w:t>
      </w:r>
    </w:p>
    <w:p w14:paraId="16F1ED43" w14:textId="77777777" w:rsidR="00596797" w:rsidRDefault="00596797" w:rsidP="006F1038">
      <w:pPr>
        <w:suppressAutoHyphens/>
        <w:ind w:firstLine="709"/>
        <w:jc w:val="both"/>
        <w:rPr>
          <w:iCs/>
          <w:spacing w:val="2"/>
          <w:szCs w:val="28"/>
          <w:lang w:val="nl-NL"/>
        </w:rPr>
      </w:pPr>
      <w:r>
        <w:rPr>
          <w:spacing w:val="2"/>
          <w:szCs w:val="28"/>
          <w:lang w:val="nl-NL" w:eastAsia="zh-CN"/>
        </w:rPr>
        <w:t>- Việc trưng cầu giám định chủ yếu tập trung vào cơ quan nhà nước, đặc biệt là cấp Trung ương, dẫn đến tình trạng</w:t>
      </w:r>
      <w:r w:rsidRPr="00206004">
        <w:rPr>
          <w:iCs/>
          <w:spacing w:val="2"/>
          <w:szCs w:val="28"/>
          <w:lang w:val="nl-NL"/>
        </w:rPr>
        <w:t xml:space="preserve"> </w:t>
      </w:r>
      <w:r w:rsidRPr="00A421FD">
        <w:rPr>
          <w:iCs/>
          <w:spacing w:val="2"/>
          <w:szCs w:val="28"/>
          <w:lang w:val="nl-NL"/>
        </w:rPr>
        <w:t xml:space="preserve">không bảo đảm thời gian theo yêu cầu của cơ quan </w:t>
      </w:r>
      <w:r>
        <w:rPr>
          <w:iCs/>
          <w:spacing w:val="2"/>
          <w:szCs w:val="28"/>
          <w:lang w:val="nl-NL"/>
        </w:rPr>
        <w:t>trưng cầu giám định</w:t>
      </w:r>
      <w:r w:rsidRPr="00A421FD">
        <w:rPr>
          <w:iCs/>
          <w:spacing w:val="2"/>
          <w:szCs w:val="28"/>
          <w:lang w:val="nl-NL"/>
        </w:rPr>
        <w:t xml:space="preserve"> ảnh hưởng đến thời hạn giải quyết vụ việc, nhiều vụ án phải tạm đình chỉ nhiều lần để chờ kết quả giám định.</w:t>
      </w:r>
    </w:p>
    <w:p w14:paraId="5A27D012" w14:textId="77777777" w:rsidR="00596797" w:rsidRDefault="00596797" w:rsidP="006F1038">
      <w:pPr>
        <w:suppressAutoHyphens/>
        <w:ind w:firstLine="709"/>
        <w:jc w:val="both"/>
        <w:rPr>
          <w:iCs/>
          <w:spacing w:val="2"/>
          <w:szCs w:val="28"/>
          <w:lang w:val="nl-NL"/>
        </w:rPr>
      </w:pPr>
      <w:r>
        <w:rPr>
          <w:iCs/>
          <w:spacing w:val="2"/>
          <w:szCs w:val="28"/>
          <w:lang w:val="nl-NL"/>
        </w:rPr>
        <w:t>- Chưa nâng cao được tiêu chuẩn, chất lượng của tổ chức giám định tư pháp theo vụ việc.</w:t>
      </w:r>
    </w:p>
    <w:p w14:paraId="17A10BB9" w14:textId="3DB80D9D" w:rsidR="00A34F3F" w:rsidRPr="00134364" w:rsidRDefault="005E3661" w:rsidP="006F1038">
      <w:pPr>
        <w:tabs>
          <w:tab w:val="left" w:pos="7635"/>
        </w:tabs>
        <w:ind w:firstLine="720"/>
        <w:jc w:val="both"/>
        <w:rPr>
          <w:rFonts w:cs="Times New Roman"/>
          <w:b/>
          <w:i/>
          <w:spacing w:val="2"/>
          <w:szCs w:val="28"/>
          <w:lang w:val="es-MX"/>
        </w:rPr>
      </w:pPr>
      <w:r w:rsidRPr="00222583" w:rsidDel="002A31E1">
        <w:rPr>
          <w:i/>
          <w:spacing w:val="2"/>
          <w:szCs w:val="28"/>
          <w:lang w:val="es-MX" w:eastAsia="zh-CN"/>
        </w:rPr>
        <w:t xml:space="preserve"> </w:t>
      </w:r>
      <w:r w:rsidR="00A34F3F" w:rsidRPr="00134364">
        <w:rPr>
          <w:rFonts w:cs="Times New Roman"/>
          <w:b/>
          <w:i/>
          <w:spacing w:val="2"/>
          <w:szCs w:val="28"/>
          <w:lang w:val="es-MX"/>
        </w:rPr>
        <w:t>1.</w:t>
      </w:r>
      <w:r w:rsidR="00222583">
        <w:rPr>
          <w:rFonts w:cs="Times New Roman"/>
          <w:b/>
          <w:i/>
          <w:spacing w:val="2"/>
          <w:szCs w:val="28"/>
          <w:lang w:val="es-MX"/>
        </w:rPr>
        <w:t>3</w:t>
      </w:r>
      <w:r w:rsidR="00A34F3F" w:rsidRPr="00134364">
        <w:rPr>
          <w:rFonts w:cs="Times New Roman"/>
          <w:b/>
          <w:i/>
          <w:spacing w:val="2"/>
          <w:szCs w:val="28"/>
          <w:lang w:val="es-MX"/>
        </w:rPr>
        <w:t xml:space="preserve">. </w:t>
      </w:r>
      <w:r w:rsidR="00222583">
        <w:rPr>
          <w:rFonts w:cs="Times New Roman"/>
          <w:b/>
          <w:i/>
          <w:spacing w:val="2"/>
          <w:szCs w:val="28"/>
          <w:lang w:val="es-MX"/>
        </w:rPr>
        <w:t>Lựa chọn giải pháp</w:t>
      </w:r>
      <w:r w:rsidR="00A34F3F" w:rsidRPr="00134364">
        <w:rPr>
          <w:rFonts w:cs="Times New Roman"/>
          <w:b/>
          <w:i/>
          <w:spacing w:val="2"/>
          <w:szCs w:val="28"/>
          <w:lang w:val="es-MX"/>
        </w:rPr>
        <w:tab/>
      </w:r>
    </w:p>
    <w:p w14:paraId="184B67CA" w14:textId="0C18DA88" w:rsidR="00A34F3F" w:rsidRPr="00134364" w:rsidRDefault="00A34F3F" w:rsidP="006F1038">
      <w:pPr>
        <w:suppressAutoHyphens/>
        <w:ind w:firstLine="720"/>
        <w:jc w:val="both"/>
        <w:rPr>
          <w:rFonts w:cs="Times New Roman"/>
          <w:spacing w:val="2"/>
          <w:szCs w:val="28"/>
          <w:lang w:val="es-MX" w:eastAsia="zh-CN"/>
        </w:rPr>
      </w:pPr>
      <w:r w:rsidRPr="00134364">
        <w:rPr>
          <w:rFonts w:cs="Times New Roman"/>
          <w:spacing w:val="2"/>
          <w:szCs w:val="28"/>
          <w:lang w:val="es-MX"/>
        </w:rPr>
        <w:t>- Đề nghị lựa chọn Giải pháp 01.</w:t>
      </w:r>
    </w:p>
    <w:p w14:paraId="1FD970F9" w14:textId="77777777" w:rsidR="00A34F3F" w:rsidRPr="00134364" w:rsidRDefault="00A34F3F" w:rsidP="006F1038">
      <w:pPr>
        <w:pStyle w:val="NormalWeb"/>
        <w:spacing w:before="120" w:beforeAutospacing="0" w:after="120" w:afterAutospacing="0" w:line="340" w:lineRule="exact"/>
        <w:ind w:firstLine="720"/>
        <w:jc w:val="both"/>
        <w:rPr>
          <w:spacing w:val="2"/>
          <w:sz w:val="28"/>
          <w:szCs w:val="28"/>
          <w:lang w:val="es-MX"/>
        </w:rPr>
      </w:pPr>
      <w:r w:rsidRPr="00134364">
        <w:rPr>
          <w:spacing w:val="2"/>
          <w:sz w:val="28"/>
          <w:szCs w:val="28"/>
          <w:lang w:val="es-MX"/>
        </w:rPr>
        <w:t>- Cơ quan có thẩm quyền ban hành chính sách: Quốc hội.</w:t>
      </w:r>
    </w:p>
    <w:p w14:paraId="0925412B" w14:textId="4744937F" w:rsidR="00222583" w:rsidRPr="00134364" w:rsidRDefault="0052483E" w:rsidP="006F1038">
      <w:pPr>
        <w:ind w:firstLine="709"/>
        <w:jc w:val="both"/>
        <w:textAlignment w:val="baseline"/>
        <w:rPr>
          <w:b/>
          <w:i/>
          <w:spacing w:val="2"/>
          <w:lang w:val="es-MX"/>
        </w:rPr>
      </w:pPr>
      <w:r w:rsidRPr="00134364">
        <w:rPr>
          <w:b/>
          <w:spacing w:val="2"/>
          <w:szCs w:val="28"/>
          <w:lang w:val="es-MX" w:eastAsia="zh-CN"/>
        </w:rPr>
        <w:t>2. Chính sách 02</w:t>
      </w:r>
      <w:r w:rsidR="00FD2603" w:rsidRPr="00134364">
        <w:rPr>
          <w:b/>
          <w:spacing w:val="2"/>
          <w:szCs w:val="28"/>
          <w:lang w:val="es-MX" w:eastAsia="zh-CN"/>
        </w:rPr>
        <w:t xml:space="preserve">: </w:t>
      </w:r>
      <w:r w:rsidRPr="00134364">
        <w:rPr>
          <w:b/>
          <w:spacing w:val="2"/>
          <w:szCs w:val="28"/>
          <w:lang w:val="es-MX" w:eastAsia="zh-CN"/>
        </w:rPr>
        <w:t xml:space="preserve">Đổi mới, </w:t>
      </w:r>
      <w:r w:rsidRPr="00134364">
        <w:rPr>
          <w:b/>
          <w:lang w:val="es-MX"/>
        </w:rPr>
        <w:t>n</w:t>
      </w:r>
      <w:r w:rsidR="00D0206F" w:rsidRPr="00134364">
        <w:rPr>
          <w:b/>
          <w:lang w:val="es-MX"/>
        </w:rPr>
        <w:t>âng cao chất lượng, hiệu quả hoạt động giám định tư pháp</w:t>
      </w:r>
      <w:r w:rsidR="00D0206F" w:rsidRPr="00134364">
        <w:rPr>
          <w:b/>
          <w:i/>
          <w:spacing w:val="2"/>
          <w:lang w:val="es-MX"/>
        </w:rPr>
        <w:t xml:space="preserve"> </w:t>
      </w:r>
    </w:p>
    <w:p w14:paraId="4DA91E48" w14:textId="2DC56F15" w:rsidR="00FD2603" w:rsidRDefault="0052483E" w:rsidP="006F1038">
      <w:pPr>
        <w:ind w:firstLine="709"/>
        <w:jc w:val="both"/>
        <w:textAlignment w:val="baseline"/>
        <w:rPr>
          <w:b/>
          <w:i/>
          <w:spacing w:val="2"/>
          <w:lang w:val="es-MX"/>
        </w:rPr>
      </w:pPr>
      <w:r w:rsidRPr="00134364">
        <w:rPr>
          <w:b/>
          <w:i/>
          <w:spacing w:val="2"/>
          <w:lang w:val="es-MX"/>
        </w:rPr>
        <w:t>2</w:t>
      </w:r>
      <w:r w:rsidR="00FD2603" w:rsidRPr="00134364">
        <w:rPr>
          <w:b/>
          <w:i/>
          <w:spacing w:val="2"/>
          <w:lang w:val="es-MX"/>
        </w:rPr>
        <w:t xml:space="preserve">.1. </w:t>
      </w:r>
      <w:r w:rsidR="00222583">
        <w:rPr>
          <w:b/>
          <w:i/>
          <w:spacing w:val="2"/>
          <w:lang w:val="es-MX"/>
        </w:rPr>
        <w:t>Xác định vấn đề và mục tiêu giải quyết vấn đề</w:t>
      </w:r>
    </w:p>
    <w:p w14:paraId="29E93987" w14:textId="50098C50" w:rsidR="00222583" w:rsidRPr="006F1038" w:rsidRDefault="00222583" w:rsidP="006F1038">
      <w:pPr>
        <w:ind w:firstLine="709"/>
        <w:jc w:val="both"/>
        <w:textAlignment w:val="baseline"/>
        <w:rPr>
          <w:i/>
          <w:spacing w:val="2"/>
          <w:lang w:val="es-MX"/>
        </w:rPr>
      </w:pPr>
      <w:r w:rsidRPr="006F1038">
        <w:rPr>
          <w:i/>
          <w:spacing w:val="2"/>
          <w:lang w:val="es-MX"/>
        </w:rPr>
        <w:t>2.1.1.</w:t>
      </w:r>
      <w:r w:rsidR="00AE1A7C" w:rsidRPr="006F1038">
        <w:rPr>
          <w:i/>
          <w:spacing w:val="2"/>
          <w:lang w:val="es-MX"/>
        </w:rPr>
        <w:t xml:space="preserve"> Xác định vấn đề</w:t>
      </w:r>
    </w:p>
    <w:p w14:paraId="490C5DAB" w14:textId="3EFD3F8D" w:rsidR="002C5D41" w:rsidRPr="00134364" w:rsidRDefault="002C5D41" w:rsidP="006F1038">
      <w:pPr>
        <w:tabs>
          <w:tab w:val="left" w:pos="735"/>
          <w:tab w:val="left" w:pos="840"/>
        </w:tabs>
        <w:ind w:firstLine="720"/>
        <w:jc w:val="both"/>
        <w:rPr>
          <w:iCs/>
          <w:szCs w:val="28"/>
          <w:lang w:val="es-MX"/>
        </w:rPr>
      </w:pPr>
      <w:r w:rsidRPr="00134364">
        <w:rPr>
          <w:iCs/>
          <w:szCs w:val="28"/>
          <w:lang w:val="es-MX"/>
        </w:rPr>
        <w:t xml:space="preserve">- Một số trường hợp có tình trạng lạm dụng việc trưng cầu giám định gây khó khăn hoặc khiến cho việc giải quyết vụ án không đúng đắn; các cơ quan điều tra chưa hướng đến trưng cầu các tổ chức chuyên môn có năng lực ở ngoài khu vực nhà nước để bảo đảm sự độc lập, khách quan của việc giám định trong những trường hợp cần thiết. </w:t>
      </w:r>
    </w:p>
    <w:p w14:paraId="7A723445" w14:textId="1B9BB1B5" w:rsidR="002C5D41" w:rsidRPr="00134364" w:rsidRDefault="002C5D41" w:rsidP="006F1038">
      <w:pPr>
        <w:pStyle w:val="BodyText"/>
        <w:spacing w:before="120" w:after="120" w:line="340" w:lineRule="exact"/>
        <w:ind w:firstLine="720"/>
        <w:rPr>
          <w:rFonts w:ascii="Times New Roman" w:hAnsi="Times New Roman"/>
          <w:iCs/>
          <w:sz w:val="28"/>
          <w:szCs w:val="28"/>
          <w:lang w:val="es-MX" w:eastAsia="en-US"/>
        </w:rPr>
      </w:pPr>
      <w:r w:rsidRPr="00134364">
        <w:rPr>
          <w:rFonts w:ascii="Times New Roman" w:hAnsi="Times New Roman"/>
          <w:iCs/>
          <w:sz w:val="28"/>
          <w:szCs w:val="28"/>
          <w:lang w:val="es-MX" w:eastAsia="en-US"/>
        </w:rPr>
        <w:t>-</w:t>
      </w:r>
      <w:r w:rsidR="009E3598" w:rsidRPr="00134364">
        <w:rPr>
          <w:rFonts w:ascii="Times New Roman" w:hAnsi="Times New Roman"/>
          <w:iCs/>
          <w:sz w:val="28"/>
          <w:szCs w:val="28"/>
          <w:lang w:val="es-MX" w:eastAsia="en-US"/>
        </w:rPr>
        <w:t xml:space="preserve"> C</w:t>
      </w:r>
      <w:r w:rsidRPr="00134364">
        <w:rPr>
          <w:rFonts w:ascii="Times New Roman" w:hAnsi="Times New Roman"/>
          <w:iCs/>
          <w:sz w:val="28"/>
          <w:szCs w:val="28"/>
          <w:lang w:val="es-MX" w:eastAsia="en-US"/>
        </w:rPr>
        <w:t xml:space="preserve">ơ quan điều tra tập trung trưng cầu về Bộ, cơ quan chuyên môn cấp Trung ương gây quá tải cho các cơ quan đó và làm kéo dài thời gian làm giám định, ảnh hưởng đến tiến độ giải quyết vụ án. </w:t>
      </w:r>
    </w:p>
    <w:p w14:paraId="0A4C4264" w14:textId="1CA25B77" w:rsidR="002C5D41" w:rsidRPr="00134364" w:rsidRDefault="002C5D41" w:rsidP="006F1038">
      <w:pPr>
        <w:ind w:firstLine="720"/>
        <w:jc w:val="both"/>
        <w:rPr>
          <w:szCs w:val="28"/>
          <w:lang w:val="es-MX"/>
        </w:rPr>
      </w:pPr>
      <w:r w:rsidRPr="00134364">
        <w:rPr>
          <w:rFonts w:eastAsia="Times New Roman"/>
          <w:iCs/>
          <w:szCs w:val="28"/>
          <w:lang w:val="es-MX"/>
        </w:rPr>
        <w:t xml:space="preserve">- </w:t>
      </w:r>
      <w:r w:rsidRPr="00134364">
        <w:rPr>
          <w:szCs w:val="28"/>
          <w:lang w:val="es-MX"/>
        </w:rPr>
        <w:t xml:space="preserve">Việc xác định nội dung cần giám định trong quyết định trưng cầu trong một số trường hợp chưa bảo đảm, nội dung quyết định trưng cầu giám định còn chung chung, chưa cụ thể, rõ ràng dẫn đến khó thực hiện, thậm chí có trường hợp cơ quan tố tụng còn nêu yêu cầu mang tính pháp lý, </w:t>
      </w:r>
      <w:r w:rsidRPr="00134364">
        <w:rPr>
          <w:rFonts w:eastAsia="Times New Roman"/>
          <w:iCs/>
          <w:szCs w:val="28"/>
          <w:lang w:val="es-MX"/>
        </w:rPr>
        <w:t>vượt quá phạm vi chuyên môn, không phù hợp với tính chất đặc thù của hoạt động giám định tư pháp</w:t>
      </w:r>
      <w:r w:rsidRPr="00134364">
        <w:rPr>
          <w:szCs w:val="28"/>
          <w:lang w:val="es-MX"/>
        </w:rPr>
        <w:t>. Quyết định trưng cầu không xác định rõ thời gian hoặc đặt mức thời hạn không khả thi.</w:t>
      </w:r>
      <w:r w:rsidR="007E7384" w:rsidRPr="00134364">
        <w:rPr>
          <w:szCs w:val="28"/>
          <w:lang w:val="es-MX"/>
        </w:rPr>
        <w:t xml:space="preserve"> </w:t>
      </w:r>
    </w:p>
    <w:p w14:paraId="16774191" w14:textId="2513D8CE" w:rsidR="00FF7E02" w:rsidRPr="00134364" w:rsidRDefault="002C5D41" w:rsidP="006F1038">
      <w:pPr>
        <w:ind w:firstLine="720"/>
        <w:jc w:val="both"/>
        <w:rPr>
          <w:szCs w:val="28"/>
          <w:lang w:val="es-MX"/>
        </w:rPr>
      </w:pPr>
      <w:r w:rsidRPr="00134364">
        <w:rPr>
          <w:szCs w:val="28"/>
          <w:lang w:val="es-MX"/>
        </w:rPr>
        <w:t>- Một số trường hợp bên trưng cầu chậm cung cấp hồ sơ, tài liệu cho tổ chức, cá nhân giám định hoặc cung cấp không đầy đủ,</w:t>
      </w:r>
      <w:r w:rsidRPr="00134364">
        <w:rPr>
          <w:iCs/>
          <w:szCs w:val="28"/>
          <w:lang w:val="es-MX"/>
        </w:rPr>
        <w:t xml:space="preserve"> kịp thời các tài liệu, thông tin cần thiết cho việc thực hiện giám định nên mất nhiều thời gian cho việc bổ sung làm ảnh hưởng đến thời hạn làm giám định; hoặc</w:t>
      </w:r>
      <w:r w:rsidRPr="00134364">
        <w:rPr>
          <w:szCs w:val="28"/>
          <w:lang w:val="es-MX"/>
        </w:rPr>
        <w:t xml:space="preserve"> tài liệu không có </w:t>
      </w:r>
      <w:r w:rsidRPr="00134364">
        <w:rPr>
          <w:szCs w:val="28"/>
          <w:lang w:val="es-MX"/>
        </w:rPr>
        <w:lastRenderedPageBreak/>
        <w:t>giá trị phục vụ kết luận giám định sau khi đã đề nghị người trưng cầu bổ sung, làm rõ nhưng không được đáp ứng dẫn đến bị từ chối giám định</w:t>
      </w:r>
      <w:r w:rsidR="009E3598" w:rsidRPr="00134364">
        <w:rPr>
          <w:rStyle w:val="FootnoteReference"/>
          <w:szCs w:val="28"/>
          <w:lang w:val="nl-NL"/>
        </w:rPr>
        <w:footnoteReference w:id="3"/>
      </w:r>
      <w:r w:rsidRPr="00134364">
        <w:rPr>
          <w:szCs w:val="28"/>
          <w:lang w:val="es-MX"/>
        </w:rPr>
        <w:t>.</w:t>
      </w:r>
      <w:r w:rsidR="007E7384" w:rsidRPr="00134364">
        <w:rPr>
          <w:szCs w:val="28"/>
          <w:lang w:val="es-MX"/>
        </w:rPr>
        <w:t xml:space="preserve"> </w:t>
      </w:r>
    </w:p>
    <w:p w14:paraId="1B784245" w14:textId="781C0367" w:rsidR="007E7384" w:rsidRPr="00134364" w:rsidRDefault="007E7384">
      <w:pPr>
        <w:ind w:firstLine="720"/>
        <w:jc w:val="both"/>
        <w:rPr>
          <w:lang w:val="es-MX"/>
        </w:rPr>
      </w:pPr>
      <w:r w:rsidRPr="00134364">
        <w:rPr>
          <w:szCs w:val="28"/>
          <w:lang w:val="es-MX"/>
        </w:rPr>
        <w:t xml:space="preserve">- Chưa quy định rõ việc </w:t>
      </w:r>
      <w:r w:rsidRPr="00134364">
        <w:rPr>
          <w:lang w:val="es-MX"/>
        </w:rPr>
        <w:t xml:space="preserve">thực hiện giám định theo trưng cầu của cơ quan có thẩm quyền tiến hành tố tụng của các tổ chức giám định tư pháp công lập, cơ quan, đơn vị nhà nước là thực hiện nhiệm vụ chuyên môn, công vụ. </w:t>
      </w:r>
    </w:p>
    <w:p w14:paraId="0950F8CA" w14:textId="451A2135" w:rsidR="0052483E" w:rsidRPr="00134364" w:rsidRDefault="0052483E" w:rsidP="006F1038">
      <w:pPr>
        <w:ind w:firstLine="720"/>
        <w:jc w:val="both"/>
        <w:rPr>
          <w:szCs w:val="28"/>
          <w:lang w:val="nb-NO"/>
        </w:rPr>
      </w:pPr>
      <w:r w:rsidRPr="00134364">
        <w:rPr>
          <w:szCs w:val="28"/>
          <w:lang w:val="nb-NO"/>
        </w:rPr>
        <w:t>- Chi phí giám định không được lập dự toán riêng với kinh phí điều tra, trong khi chi phí phục vụ giám định thường rất lớn, nhất là trên các lĩnh vực giám định xây dựng, giám định sự cố kỹ thuật... nên kinh phí để chi trả cho chi phí giám định chưa phù hợp và đáp ứng yêu cầu của thực tiễn. Mặc dù Bộ Tài chính đảm bảo nguồn kinh phí cho chi trả giám đị</w:t>
      </w:r>
      <w:r w:rsidR="007E7384" w:rsidRPr="00134364">
        <w:rPr>
          <w:szCs w:val="28"/>
          <w:lang w:val="nb-NO"/>
        </w:rPr>
        <w:t>nh, tuy nhiên, n</w:t>
      </w:r>
      <w:r w:rsidRPr="00134364">
        <w:rPr>
          <w:rFonts w:eastAsia="Calibri" w:cs="Times New Roman"/>
          <w:szCs w:val="24"/>
          <w:lang w:val="nb-NO"/>
        </w:rPr>
        <w:t xml:space="preserve">guồn kinh phí bảo đảm chi trả chi phí giám định tư pháp của các cơ quan </w:t>
      </w:r>
      <w:r w:rsidR="007E7384" w:rsidRPr="00134364">
        <w:rPr>
          <w:rFonts w:eastAsia="Calibri" w:cs="Times New Roman"/>
          <w:szCs w:val="24"/>
          <w:lang w:val="nb-NO"/>
        </w:rPr>
        <w:t xml:space="preserve">có thẩm quyền </w:t>
      </w:r>
      <w:r w:rsidRPr="00134364">
        <w:rPr>
          <w:rFonts w:eastAsia="Calibri" w:cs="Times New Roman"/>
          <w:szCs w:val="24"/>
          <w:lang w:val="nb-NO"/>
        </w:rPr>
        <w:t>tiến hành tố tụng, nhất là các cơ quan điều tra</w:t>
      </w:r>
      <w:r w:rsidRPr="00134364">
        <w:rPr>
          <w:rFonts w:eastAsia="Calibri" w:cs="Times New Roman"/>
          <w:szCs w:val="24"/>
          <w:vertAlign w:val="superscript"/>
          <w:lang w:val="nb-NO"/>
        </w:rPr>
        <w:t xml:space="preserve"> </w:t>
      </w:r>
      <w:r w:rsidRPr="00134364">
        <w:rPr>
          <w:rFonts w:eastAsia="Calibri" w:cs="Times New Roman"/>
          <w:szCs w:val="24"/>
          <w:lang w:val="nb-NO"/>
        </w:rPr>
        <w:t>trong công an nhân dân còn thiếu, chưa được bảo đảm, chưa được hướng dẫn dự toán, cấp phát đầy đủ, gây khó khăn cho chính việc trưng cầu, thực hiện giám định.</w:t>
      </w:r>
    </w:p>
    <w:p w14:paraId="02650147" w14:textId="45EF400C" w:rsidR="0052483E" w:rsidRPr="00134364" w:rsidRDefault="0052483E" w:rsidP="006F1038">
      <w:pPr>
        <w:ind w:firstLine="720"/>
        <w:jc w:val="both"/>
        <w:rPr>
          <w:szCs w:val="28"/>
          <w:lang w:val="nb-NO"/>
        </w:rPr>
      </w:pPr>
      <w:r w:rsidRPr="00134364">
        <w:rPr>
          <w:szCs w:val="28"/>
          <w:lang w:val="nb-NO"/>
        </w:rPr>
        <w:t>- Về chi trả chi phí giám đị</w:t>
      </w:r>
      <w:r w:rsidR="007E7384" w:rsidRPr="00134364">
        <w:rPr>
          <w:szCs w:val="28"/>
          <w:lang w:val="nb-NO"/>
        </w:rPr>
        <w:t>nh: T</w:t>
      </w:r>
      <w:r w:rsidRPr="00134364">
        <w:rPr>
          <w:szCs w:val="28"/>
          <w:lang w:val="nb-NO"/>
        </w:rPr>
        <w:t>rừ lĩnh vực pháp y tâm thầ</w:t>
      </w:r>
      <w:r w:rsidR="007E7384" w:rsidRPr="00134364">
        <w:rPr>
          <w:szCs w:val="28"/>
          <w:lang w:val="nb-NO"/>
        </w:rPr>
        <w:t xml:space="preserve">n, pháp y thì </w:t>
      </w:r>
      <w:r w:rsidRPr="00134364">
        <w:rPr>
          <w:szCs w:val="28"/>
          <w:lang w:val="nb-NO"/>
        </w:rPr>
        <w:t xml:space="preserve">hầu hết chi phí giám định ở các lĩnh vực khác chưa được cơ quan trưng cầu chi trả đầy đủ, kịp thời. </w:t>
      </w:r>
    </w:p>
    <w:p w14:paraId="19D5B01E" w14:textId="0A30C093" w:rsidR="0052483E" w:rsidRPr="00134364" w:rsidRDefault="0052483E">
      <w:pPr>
        <w:ind w:firstLine="720"/>
        <w:jc w:val="both"/>
        <w:rPr>
          <w:lang w:val="nb-NO"/>
        </w:rPr>
      </w:pPr>
      <w:r w:rsidRPr="00134364">
        <w:rPr>
          <w:lang w:val="nb-NO"/>
        </w:rPr>
        <w:t xml:space="preserve">- Chưa phân định rõ cơ chế tài chính, cấp phát kinh phí bảo đảm thực hiện giám định cho các cơ quan, đơn vị nhà nước và chi trả chi phí giám định cho tổ chức ngoài khu vực nhà nước. </w:t>
      </w:r>
    </w:p>
    <w:p w14:paraId="6BFB7C5B" w14:textId="1958B647" w:rsidR="00FD2603" w:rsidRPr="006F1038" w:rsidRDefault="0052483E" w:rsidP="006F1038">
      <w:pPr>
        <w:suppressAutoHyphens/>
        <w:ind w:firstLine="720"/>
        <w:jc w:val="both"/>
        <w:rPr>
          <w:rStyle w:val="title-h1"/>
          <w:rFonts w:ascii="Times New Roman" w:hAnsi="Times New Roman" w:cs="Times New Roman"/>
          <w:b w:val="0"/>
          <w:i/>
          <w:sz w:val="28"/>
          <w:szCs w:val="28"/>
          <w:lang w:val="es-MX"/>
        </w:rPr>
      </w:pPr>
      <w:r w:rsidRPr="006F1038">
        <w:rPr>
          <w:rStyle w:val="title-h1"/>
          <w:rFonts w:ascii="Times New Roman" w:hAnsi="Times New Roman" w:cs="Times New Roman"/>
          <w:b w:val="0"/>
          <w:i/>
          <w:sz w:val="28"/>
          <w:szCs w:val="28"/>
          <w:lang w:val="es-MX"/>
        </w:rPr>
        <w:t>2</w:t>
      </w:r>
      <w:r w:rsidR="00FD2603" w:rsidRPr="006F1038">
        <w:rPr>
          <w:rStyle w:val="title-h1"/>
          <w:rFonts w:ascii="Times New Roman" w:hAnsi="Times New Roman" w:cs="Times New Roman"/>
          <w:b w:val="0"/>
          <w:i/>
          <w:sz w:val="28"/>
          <w:szCs w:val="28"/>
          <w:lang w:val="es-MX"/>
        </w:rPr>
        <w:t>.</w:t>
      </w:r>
      <w:r w:rsidR="00AE1A7C" w:rsidRPr="006F1038">
        <w:rPr>
          <w:rStyle w:val="title-h1"/>
          <w:rFonts w:ascii="Times New Roman" w:hAnsi="Times New Roman" w:cs="Times New Roman"/>
          <w:b w:val="0"/>
          <w:i/>
          <w:sz w:val="28"/>
          <w:szCs w:val="28"/>
          <w:lang w:val="es-MX"/>
        </w:rPr>
        <w:t>1.</w:t>
      </w:r>
      <w:r w:rsidR="00FD2603" w:rsidRPr="006F1038">
        <w:rPr>
          <w:rStyle w:val="title-h1"/>
          <w:rFonts w:ascii="Times New Roman" w:hAnsi="Times New Roman" w:cs="Times New Roman"/>
          <w:b w:val="0"/>
          <w:i/>
          <w:sz w:val="28"/>
          <w:szCs w:val="28"/>
          <w:lang w:val="es-MX"/>
        </w:rPr>
        <w:t xml:space="preserve">2. Nguyên nhân bất cập từ quy định pháp luật </w:t>
      </w:r>
    </w:p>
    <w:p w14:paraId="14F1F912" w14:textId="48217848" w:rsidR="008B3363" w:rsidRPr="00134364" w:rsidRDefault="008B3363" w:rsidP="006F1038">
      <w:pPr>
        <w:widowControl w:val="0"/>
        <w:suppressAutoHyphens/>
        <w:ind w:firstLine="720"/>
        <w:jc w:val="both"/>
        <w:rPr>
          <w:rStyle w:val="title-h1"/>
          <w:rFonts w:ascii="Times New Roman" w:hAnsi="Times New Roman" w:cs="Times New Roman"/>
          <w:b w:val="0"/>
          <w:sz w:val="28"/>
          <w:szCs w:val="28"/>
          <w:lang w:val="es-MX"/>
        </w:rPr>
      </w:pPr>
      <w:r w:rsidRPr="00134364">
        <w:rPr>
          <w:rStyle w:val="title-h1"/>
          <w:rFonts w:ascii="Times New Roman" w:hAnsi="Times New Roman" w:cs="Times New Roman"/>
          <w:b w:val="0"/>
          <w:sz w:val="28"/>
          <w:szCs w:val="28"/>
          <w:lang w:val="es-MX"/>
        </w:rPr>
        <w:t xml:space="preserve">- </w:t>
      </w:r>
      <w:r w:rsidR="00CE0F2D" w:rsidRPr="00134364">
        <w:rPr>
          <w:rStyle w:val="title-h1"/>
          <w:rFonts w:ascii="Times New Roman" w:hAnsi="Times New Roman" w:cs="Times New Roman"/>
          <w:b w:val="0"/>
          <w:sz w:val="28"/>
          <w:szCs w:val="28"/>
          <w:lang w:val="es-MX"/>
        </w:rPr>
        <w:t>Thiếu quy định cụ thể, chặt chẽ trong việc trưng cầu , thực hiện giám định tư pháp và</w:t>
      </w:r>
      <w:r w:rsidRPr="00134364">
        <w:rPr>
          <w:lang w:val="es-MX"/>
        </w:rPr>
        <w:t xml:space="preserve"> phân cấp trong quá trình </w:t>
      </w:r>
      <w:r w:rsidR="007E7384" w:rsidRPr="00134364">
        <w:rPr>
          <w:lang w:val="es-MX"/>
        </w:rPr>
        <w:t>tiếp nhận</w:t>
      </w:r>
      <w:r w:rsidRPr="00134364">
        <w:rPr>
          <w:lang w:val="es-MX"/>
        </w:rPr>
        <w:t xml:space="preserve">, thực hiện giám định. </w:t>
      </w:r>
    </w:p>
    <w:p w14:paraId="5037A8CB" w14:textId="3923C238" w:rsidR="008B3363" w:rsidRPr="00134364" w:rsidRDefault="008B3363">
      <w:pPr>
        <w:ind w:firstLine="720"/>
        <w:jc w:val="both"/>
        <w:rPr>
          <w:rFonts w:eastAsia="Calibri"/>
          <w:lang w:val="es-ES_tradnl"/>
        </w:rPr>
      </w:pPr>
      <w:r w:rsidRPr="00134364">
        <w:rPr>
          <w:rFonts w:eastAsia="Calibri"/>
          <w:spacing w:val="-2"/>
          <w:lang w:val="es-ES_tradnl"/>
        </w:rPr>
        <w:t xml:space="preserve">- </w:t>
      </w:r>
      <w:r w:rsidRPr="00134364">
        <w:rPr>
          <w:rFonts w:eastAsia="Calibri"/>
          <w:lang w:val="es-ES_tradnl"/>
        </w:rPr>
        <w:t xml:space="preserve">Chưa có sự phối hợp, thông tin kịp thời, thông suốt giữa cơ quan thực hiện và cơ quan </w:t>
      </w:r>
      <w:r w:rsidR="007E7384" w:rsidRPr="00134364">
        <w:rPr>
          <w:rFonts w:eastAsia="Calibri"/>
          <w:lang w:val="es-ES_tradnl"/>
        </w:rPr>
        <w:t xml:space="preserve">có thẩm quyền </w:t>
      </w:r>
      <w:r w:rsidRPr="00134364">
        <w:rPr>
          <w:rFonts w:eastAsia="Calibri"/>
          <w:lang w:val="es-ES_tradnl"/>
        </w:rPr>
        <w:t>tiến hành tố tụ</w:t>
      </w:r>
      <w:r w:rsidR="007E7384" w:rsidRPr="00134364">
        <w:rPr>
          <w:rFonts w:eastAsia="Calibri"/>
          <w:lang w:val="es-ES_tradnl"/>
        </w:rPr>
        <w:t>ng.</w:t>
      </w:r>
    </w:p>
    <w:p w14:paraId="4470D3AB" w14:textId="17E731B4" w:rsidR="008B3363" w:rsidRPr="00134364" w:rsidRDefault="008B3363">
      <w:pPr>
        <w:ind w:firstLine="720"/>
        <w:jc w:val="both"/>
        <w:rPr>
          <w:lang w:val="es-ES_tradnl"/>
        </w:rPr>
      </w:pPr>
      <w:r w:rsidRPr="00134364">
        <w:rPr>
          <w:lang w:val="es-ES_tradnl"/>
        </w:rPr>
        <w:t>- Chưa xác định rõ nguyên tắc phân định phạm vi, ranh giới giữa các ngành, lĩnh vực chuyên môn chuyên môn để khắc phục trình trạng đùn đẩy, né tranh việc thực hiện giám định giữa các ngành, các cấp.</w:t>
      </w:r>
    </w:p>
    <w:p w14:paraId="1B6A8F39" w14:textId="69C8F22C" w:rsidR="00423825" w:rsidRPr="00134364" w:rsidRDefault="00423825">
      <w:pPr>
        <w:ind w:firstLine="720"/>
        <w:jc w:val="both"/>
        <w:rPr>
          <w:rFonts w:eastAsia="Calibri"/>
          <w:lang w:val="es-ES_tradnl"/>
        </w:rPr>
      </w:pPr>
      <w:r w:rsidRPr="00134364">
        <w:rPr>
          <w:lang w:val="es-ES_tradnl"/>
        </w:rPr>
        <w:t xml:space="preserve">- Quy định về thời hạn giám định chưa thực sự phù hợp, một số vụ việc giám định do thời gian thực hiện quá lâu gây ảnh hưởng tới tiến độ giải quyết vụ án, vụ việc. </w:t>
      </w:r>
    </w:p>
    <w:p w14:paraId="69FE3651" w14:textId="5B787390" w:rsidR="008B3363" w:rsidRPr="00134364" w:rsidRDefault="00CC3629">
      <w:pPr>
        <w:ind w:firstLine="720"/>
        <w:jc w:val="both"/>
        <w:rPr>
          <w:rFonts w:eastAsia="Calibri"/>
          <w:lang w:val="es-ES_tradnl"/>
        </w:rPr>
      </w:pPr>
      <w:r w:rsidRPr="00134364">
        <w:rPr>
          <w:rFonts w:eastAsia="Calibri"/>
          <w:lang w:val="es-ES_tradnl"/>
        </w:rPr>
        <w:t>- T</w:t>
      </w:r>
      <w:r w:rsidR="008B3363" w:rsidRPr="00134364">
        <w:rPr>
          <w:rFonts w:eastAsia="Calibri"/>
          <w:lang w:val="es-ES_tradnl"/>
        </w:rPr>
        <w:t xml:space="preserve">hiếu cơ chế cụ thể và biện pháp mạnh bảo đảm thực hiện thông tin, phối hợp kịp thời, có hiệu quả trong cộng đồng các cơ quan, tổ chức hữu quan, nhất là cơ quan trưng cầu với tổ chức được trưng cầu, thực hiện giám định và </w:t>
      </w:r>
      <w:r w:rsidR="008B3363" w:rsidRPr="00134364">
        <w:rPr>
          <w:rFonts w:eastAsia="Calibri"/>
          <w:lang w:val="es-ES_tradnl"/>
        </w:rPr>
        <w:lastRenderedPageBreak/>
        <w:t>giữa các cơ quan tiến hành tố tụng với các cơ quan quản lý nhà nước về giám định tư pháp, giữa các cơ quan quản lý chuyên môn lĩnh vực giám định (Bộ, Sở chuyên môn) với cơ quan quản lý chung (Bộ Tư pháp, Sở Tư pháp) dẫn đến việc nắm bắt, có phương án xử lý dứt điểm các vướng mắc, khó khăn trong tổ chức, hoạt động, quản lý giám định tư pháp chưa kịp thời và hiệu quả.</w:t>
      </w:r>
    </w:p>
    <w:p w14:paraId="623B3BDD" w14:textId="2EE13A13" w:rsidR="009E3598" w:rsidRPr="00134364" w:rsidRDefault="009E3598" w:rsidP="006F1038">
      <w:pPr>
        <w:suppressAutoHyphens/>
        <w:ind w:firstLine="720"/>
        <w:jc w:val="both"/>
        <w:rPr>
          <w:lang w:val="es-ES_tradnl"/>
        </w:rPr>
      </w:pPr>
      <w:r w:rsidRPr="00134364">
        <w:rPr>
          <w:rFonts w:cs="Times New Roman"/>
          <w:szCs w:val="28"/>
          <w:lang w:val="es-ES_tradnl"/>
        </w:rPr>
        <w:t xml:space="preserve">- </w:t>
      </w:r>
      <w:r w:rsidRPr="00134364">
        <w:rPr>
          <w:lang w:val="es-ES_tradnl"/>
        </w:rPr>
        <w:t>Chưa xác định rõ nguyên tắc việc thực hiện giám định theo trưng cầu của cơ quan có thẩm quyền tiến hành tố tụng của các tổ chức giám định tư pháp công lập, cơ quan, đơn vị nhà nước là thực hiện nhiệm vụ chuyên môn, công vụ.</w:t>
      </w:r>
    </w:p>
    <w:p w14:paraId="0E409A3B" w14:textId="117DA4FA" w:rsidR="0052483E" w:rsidRPr="00134364" w:rsidRDefault="0052483E" w:rsidP="006F1038">
      <w:pPr>
        <w:suppressAutoHyphens/>
        <w:ind w:firstLine="720"/>
        <w:jc w:val="both"/>
        <w:rPr>
          <w:rFonts w:cs="Times New Roman"/>
          <w:szCs w:val="28"/>
          <w:lang w:val="es-ES_tradnl"/>
        </w:rPr>
      </w:pPr>
      <w:r w:rsidRPr="00134364">
        <w:rPr>
          <w:rFonts w:eastAsia="Calibri"/>
          <w:lang w:val="es-ES_tradnl"/>
        </w:rPr>
        <w:t xml:space="preserve">- Chế định chi phí giám định tư pháp </w:t>
      </w:r>
      <w:r w:rsidRPr="00134364">
        <w:rPr>
          <w:rFonts w:cs="Times New Roman"/>
          <w:szCs w:val="28"/>
          <w:lang w:val="es-ES_tradnl"/>
        </w:rPr>
        <w:t xml:space="preserve">không phù hợp với thực tế, </w:t>
      </w:r>
      <w:r w:rsidRPr="00134364">
        <w:rPr>
          <w:rFonts w:eastAsia="Calibri"/>
          <w:lang w:val="es-ES_tradnl"/>
        </w:rPr>
        <w:t>thiếu cụ thể nên</w:t>
      </w:r>
      <w:r w:rsidRPr="00134364">
        <w:rPr>
          <w:rFonts w:cs="Times New Roman"/>
          <w:szCs w:val="28"/>
          <w:lang w:val="es-ES_tradnl"/>
        </w:rPr>
        <w:t xml:space="preserve"> gây khó khăn cho hoạt động giám định tư pháp</w:t>
      </w:r>
      <w:r w:rsidR="009E3598" w:rsidRPr="00134364">
        <w:rPr>
          <w:rFonts w:cs="Times New Roman"/>
          <w:szCs w:val="28"/>
          <w:lang w:val="es-ES_tradnl"/>
        </w:rPr>
        <w:t>.</w:t>
      </w:r>
    </w:p>
    <w:p w14:paraId="3D77851D" w14:textId="509652F0" w:rsidR="0052483E" w:rsidRPr="00134364" w:rsidRDefault="0052483E" w:rsidP="006F1038">
      <w:pPr>
        <w:ind w:firstLine="720"/>
        <w:jc w:val="both"/>
        <w:rPr>
          <w:rStyle w:val="title-h1"/>
          <w:rFonts w:ascii="Times New Roman" w:eastAsia="Times New Roman" w:hAnsi="Times New Roman" w:cs="Times New Roman"/>
          <w:b w:val="0"/>
          <w:bCs w:val="0"/>
          <w:sz w:val="28"/>
          <w:szCs w:val="28"/>
          <w:lang w:val="es-ES_tradnl"/>
        </w:rPr>
      </w:pPr>
      <w:r w:rsidRPr="00134364">
        <w:rPr>
          <w:rFonts w:eastAsia="Times New Roman" w:cs="Times New Roman"/>
          <w:szCs w:val="28"/>
          <w:lang w:val="es-ES_tradnl"/>
        </w:rPr>
        <w:t xml:space="preserve">- Chưa phân định rõ cơ chế tài chính, cấp phát kinh phí bảo đảm thực hiện giám định cho các cơ quan, đơn vị nhà nước và chi trả chi phí giám định cho tổ chức ngoài khu vực nhà nước. </w:t>
      </w:r>
    </w:p>
    <w:p w14:paraId="55E1F7E8" w14:textId="0A434EF3" w:rsidR="00AE1A7C" w:rsidRPr="006F1038" w:rsidRDefault="0052483E" w:rsidP="006F1038">
      <w:pPr>
        <w:pStyle w:val="ListParagraph"/>
        <w:ind w:left="0" w:firstLine="720"/>
        <w:jc w:val="both"/>
        <w:rPr>
          <w:rFonts w:cs="Times New Roman"/>
          <w:i/>
          <w:szCs w:val="28"/>
          <w:lang w:val="es-MX"/>
        </w:rPr>
      </w:pPr>
      <w:r w:rsidRPr="006F1038">
        <w:rPr>
          <w:rFonts w:cs="Times New Roman"/>
          <w:i/>
          <w:szCs w:val="28"/>
          <w:lang w:val="es-MX"/>
        </w:rPr>
        <w:t>2</w:t>
      </w:r>
      <w:r w:rsidR="00FD2603" w:rsidRPr="006F1038">
        <w:rPr>
          <w:rFonts w:cs="Times New Roman"/>
          <w:i/>
          <w:szCs w:val="28"/>
          <w:lang w:val="es-MX"/>
        </w:rPr>
        <w:t>.</w:t>
      </w:r>
      <w:r w:rsidR="00AE1A7C" w:rsidRPr="006F1038">
        <w:rPr>
          <w:rFonts w:cs="Times New Roman"/>
          <w:i/>
          <w:szCs w:val="28"/>
          <w:lang w:val="es-MX"/>
        </w:rPr>
        <w:t>1.</w:t>
      </w:r>
      <w:r w:rsidR="00FD2603" w:rsidRPr="006F1038">
        <w:rPr>
          <w:rFonts w:cs="Times New Roman"/>
          <w:i/>
          <w:szCs w:val="28"/>
          <w:lang w:val="es-MX"/>
        </w:rPr>
        <w:t>3. Mục tiêu giải quyết vấn đề</w:t>
      </w:r>
    </w:p>
    <w:p w14:paraId="31F890EA" w14:textId="58F07584" w:rsidR="0052483E" w:rsidRPr="006F1038" w:rsidRDefault="00AE1A7C" w:rsidP="006F1038">
      <w:pPr>
        <w:pStyle w:val="ListParagraph"/>
        <w:ind w:left="0" w:firstLine="720"/>
        <w:jc w:val="both"/>
        <w:rPr>
          <w:i/>
          <w:lang w:val="nb-NO"/>
        </w:rPr>
      </w:pPr>
      <w:r w:rsidRPr="006F1038">
        <w:rPr>
          <w:i/>
          <w:lang w:val="es-MX"/>
        </w:rPr>
        <w:t xml:space="preserve">a) </w:t>
      </w:r>
      <w:r w:rsidR="00DC7ADB" w:rsidRPr="006F1038">
        <w:rPr>
          <w:i/>
          <w:lang w:val="es-MX"/>
        </w:rPr>
        <w:t>Mục tiêu tổng quát:</w:t>
      </w:r>
      <w:r w:rsidR="00DC7ADB" w:rsidRPr="006F1038">
        <w:rPr>
          <w:i/>
          <w:lang w:val="nb-NO"/>
        </w:rPr>
        <w:t xml:space="preserve"> </w:t>
      </w:r>
    </w:p>
    <w:p w14:paraId="5335E81B" w14:textId="77777777" w:rsidR="009E3598" w:rsidRPr="00134364" w:rsidRDefault="0052483E">
      <w:pPr>
        <w:pStyle w:val="ListParagraph"/>
        <w:ind w:left="0" w:firstLine="851"/>
        <w:jc w:val="both"/>
        <w:rPr>
          <w:lang w:val="es-ES_tradnl"/>
        </w:rPr>
      </w:pPr>
      <w:r w:rsidRPr="00134364">
        <w:rPr>
          <w:szCs w:val="28"/>
          <w:lang w:val="nb-NO"/>
        </w:rPr>
        <w:t xml:space="preserve">- </w:t>
      </w:r>
      <w:r w:rsidRPr="00134364">
        <w:rPr>
          <w:lang w:val="es-ES_tradnl"/>
        </w:rPr>
        <w:t>K</w:t>
      </w:r>
      <w:r w:rsidR="00DC7ADB" w:rsidRPr="00134364">
        <w:rPr>
          <w:lang w:val="es-ES_tradnl"/>
        </w:rPr>
        <w:t xml:space="preserve">hắc phục những tồn tại, hạn chế, bất cập hiện nay </w:t>
      </w:r>
      <w:r w:rsidR="009E3598" w:rsidRPr="00134364">
        <w:rPr>
          <w:lang w:val="es-ES_tradnl"/>
        </w:rPr>
        <w:t>trong việc trưng cầu giám định;</w:t>
      </w:r>
      <w:r w:rsidR="009E3598" w:rsidRPr="00134364">
        <w:rPr>
          <w:szCs w:val="28"/>
          <w:lang w:val="es-ES_tradnl"/>
        </w:rPr>
        <w:t xml:space="preserve"> </w:t>
      </w:r>
      <w:r w:rsidR="00DC7ADB" w:rsidRPr="00134364">
        <w:rPr>
          <w:szCs w:val="28"/>
          <w:lang w:val="es-ES_tradnl"/>
        </w:rPr>
        <w:t xml:space="preserve">phân cấp tiếp nhận và thực hiện giám định giữa các cấp, các ngành; tăng cường và phát huy hơn nữa vai trò, trách nhiệm của các bộ, ngành quản lý chuyên môn lĩnh vực giám định, chính quyền địa phương và các cơ quan tiến hành tố tụng đối với công tác giám định tư pháp; xác lập cơ chế thông tin kịp thời, phối hợp hiệu quả trong hoạt động, quản lý giám định tư pháp. </w:t>
      </w:r>
    </w:p>
    <w:p w14:paraId="2306EE0E" w14:textId="53387D58" w:rsidR="00AE1A7C" w:rsidRDefault="0052483E" w:rsidP="006F1038">
      <w:pPr>
        <w:pStyle w:val="ListParagraph"/>
        <w:ind w:left="0" w:firstLine="851"/>
        <w:jc w:val="both"/>
        <w:rPr>
          <w:rFonts w:eastAsia="Times New Roman" w:cs="Times New Roman"/>
          <w:szCs w:val="28"/>
          <w:lang w:val="es-ES_tradnl"/>
        </w:rPr>
      </w:pPr>
      <w:r w:rsidRPr="00134364">
        <w:rPr>
          <w:szCs w:val="28"/>
          <w:lang w:val="es-ES_tradnl"/>
        </w:rPr>
        <w:t xml:space="preserve">- </w:t>
      </w:r>
      <w:r w:rsidRPr="00134364">
        <w:rPr>
          <w:rFonts w:eastAsia="Times New Roman" w:cs="Times New Roman"/>
          <w:szCs w:val="28"/>
          <w:lang w:val="es-ES_tradnl"/>
        </w:rPr>
        <w:t>Thể chế hóa đầy đủ các chủ trương chính sách của Đảng về việc bảo đảm kinh phí và các điều kiện cần thiết cho việc thực hiện giám định</w:t>
      </w:r>
      <w:r w:rsidRPr="00134364">
        <w:rPr>
          <w:rFonts w:eastAsia="Times New Roman" w:cs="Times New Roman"/>
          <w:szCs w:val="28"/>
          <w:vertAlign w:val="superscript"/>
          <w:lang w:val="es-ES_tradnl"/>
        </w:rPr>
        <w:t xml:space="preserve"> </w:t>
      </w:r>
      <w:r w:rsidRPr="00134364">
        <w:rPr>
          <w:rFonts w:eastAsia="Times New Roman" w:cs="Times New Roman"/>
          <w:szCs w:val="28"/>
          <w:lang w:val="es-ES_tradnl"/>
        </w:rPr>
        <w:t>và khắc phục một số hạn chế của Luật hiện hành, đáp ứng yêu cầu thực tế.</w:t>
      </w:r>
    </w:p>
    <w:p w14:paraId="4ED220AD" w14:textId="41C73BFA" w:rsidR="00FD2603" w:rsidRPr="006F1038" w:rsidRDefault="00AE1A7C" w:rsidP="006F1038">
      <w:pPr>
        <w:pStyle w:val="ListParagraph"/>
        <w:ind w:left="0" w:firstLine="851"/>
        <w:jc w:val="both"/>
        <w:rPr>
          <w:i/>
          <w:lang w:val="es-ES_tradnl"/>
        </w:rPr>
      </w:pPr>
      <w:r w:rsidRPr="006F1038">
        <w:rPr>
          <w:rFonts w:eastAsia="Times New Roman" w:cs="Times New Roman"/>
          <w:i/>
          <w:szCs w:val="28"/>
          <w:lang w:val="es-ES_tradnl"/>
        </w:rPr>
        <w:t xml:space="preserve">b) </w:t>
      </w:r>
      <w:r w:rsidR="00FD2603" w:rsidRPr="006F1038">
        <w:rPr>
          <w:i/>
          <w:lang w:val="es-MX"/>
        </w:rPr>
        <w:t>Mục tiêu cụ thể:</w:t>
      </w:r>
    </w:p>
    <w:p w14:paraId="5725C044" w14:textId="2AE9F6C9" w:rsidR="00E16C1C" w:rsidRPr="00754BD2" w:rsidRDefault="00E16C1C" w:rsidP="006F1038">
      <w:pPr>
        <w:ind w:firstLine="720"/>
        <w:jc w:val="both"/>
        <w:rPr>
          <w:spacing w:val="-6"/>
          <w:lang w:val="es-ES_tradnl"/>
        </w:rPr>
      </w:pPr>
      <w:r w:rsidRPr="00754BD2">
        <w:rPr>
          <w:spacing w:val="-6"/>
          <w:lang w:val="es-ES_tradnl"/>
        </w:rPr>
        <w:t>- Quy định cụ thể, chặt chẽ hơn việc trưng cầu, thực hiện giám định</w:t>
      </w:r>
      <w:r w:rsidR="004B4C11" w:rsidRPr="00754BD2">
        <w:rPr>
          <w:spacing w:val="-6"/>
          <w:lang w:val="es-ES_tradnl"/>
        </w:rPr>
        <w:t xml:space="preserve"> </w:t>
      </w:r>
      <w:r w:rsidR="009E3598" w:rsidRPr="00754BD2">
        <w:rPr>
          <w:spacing w:val="-6"/>
          <w:lang w:val="es-ES_tradnl"/>
        </w:rPr>
        <w:t>tư pháp.</w:t>
      </w:r>
    </w:p>
    <w:p w14:paraId="582CB43C" w14:textId="248FE6C6" w:rsidR="004B4C11" w:rsidRPr="00134364" w:rsidRDefault="004B4C11" w:rsidP="006F1038">
      <w:pPr>
        <w:ind w:firstLine="720"/>
        <w:jc w:val="both"/>
        <w:rPr>
          <w:spacing w:val="-4"/>
          <w:lang w:val="es-ES_tradnl"/>
        </w:rPr>
      </w:pPr>
      <w:r w:rsidRPr="00134364">
        <w:rPr>
          <w:spacing w:val="-4"/>
          <w:lang w:val="es-ES_tradnl"/>
        </w:rPr>
        <w:t>- Bổ sung quy định về việc phân cấp tiếp nhận và thực hiện giám định giữa cấp Trung ương và địa phương</w:t>
      </w:r>
      <w:r w:rsidR="00F10DEC">
        <w:rPr>
          <w:spacing w:val="-4"/>
          <w:lang w:val="es-ES_tradnl"/>
        </w:rPr>
        <w:t>.</w:t>
      </w:r>
    </w:p>
    <w:p w14:paraId="7218BABD" w14:textId="6C74A7FB" w:rsidR="004B4C11" w:rsidRPr="00134364" w:rsidRDefault="004B4C11" w:rsidP="006F1038">
      <w:pPr>
        <w:ind w:firstLine="720"/>
        <w:jc w:val="both"/>
        <w:rPr>
          <w:lang w:val="es-ES_tradnl"/>
        </w:rPr>
      </w:pPr>
      <w:r w:rsidRPr="00134364">
        <w:rPr>
          <w:lang w:val="es-ES_tradnl"/>
        </w:rPr>
        <w:t xml:space="preserve">- Sửa đổi, bổ sung quy định về thời hạn giám định đảm bảo đáp ứng tốt hơn yêu cầu của hoạt động tố tụng. </w:t>
      </w:r>
    </w:p>
    <w:p w14:paraId="544F6954" w14:textId="77777777" w:rsidR="0052483E" w:rsidRPr="00134364" w:rsidRDefault="0052483E" w:rsidP="006F1038">
      <w:pPr>
        <w:ind w:firstLine="720"/>
        <w:jc w:val="both"/>
        <w:rPr>
          <w:rFonts w:eastAsia="Times New Roman" w:cs="Times New Roman"/>
          <w:szCs w:val="28"/>
          <w:lang w:val="es-ES_tradnl"/>
        </w:rPr>
      </w:pPr>
      <w:r w:rsidRPr="00134364">
        <w:rPr>
          <w:rFonts w:eastAsia="Times New Roman" w:cs="Times New Roman"/>
          <w:szCs w:val="28"/>
          <w:lang w:val="es-ES_tradnl"/>
        </w:rPr>
        <w:t xml:space="preserve">- Bổ sung quy định thực hiện giám định theo trưng cầu của cơ quan có thẩm quyền tiến hành tố tụng của các tổ chức giám định tư pháp công lập, cơ quan, đơn vị nhà nước là thực hiện nhiệm vụ chuyên môn, công vụ. </w:t>
      </w:r>
    </w:p>
    <w:p w14:paraId="0588B08F" w14:textId="3F950EF9" w:rsidR="0052483E" w:rsidRPr="00134364" w:rsidRDefault="0052483E" w:rsidP="006F1038">
      <w:pPr>
        <w:ind w:firstLine="720"/>
        <w:jc w:val="both"/>
        <w:rPr>
          <w:rFonts w:eastAsia="Times New Roman" w:cs="Times New Roman"/>
          <w:szCs w:val="28"/>
          <w:lang w:val="es-ES_tradnl"/>
        </w:rPr>
      </w:pPr>
      <w:r w:rsidRPr="00134364">
        <w:rPr>
          <w:rFonts w:eastAsia="Times New Roman" w:cs="Times New Roman"/>
          <w:szCs w:val="28"/>
          <w:lang w:val="es-ES_tradnl"/>
        </w:rPr>
        <w:t>- Bổ sung quy định để phân định rõ cơ chế tài chính, cấp phát kinh phí</w:t>
      </w:r>
      <w:r w:rsidR="00E02BC3">
        <w:rPr>
          <w:rFonts w:eastAsia="Times New Roman" w:cs="Times New Roman"/>
          <w:szCs w:val="28"/>
          <w:lang w:val="es-ES_tradnl"/>
        </w:rPr>
        <w:t xml:space="preserve">; sửa đổi quy định về chi phí giám định tư pháp </w:t>
      </w:r>
      <w:r w:rsidRPr="00134364">
        <w:rPr>
          <w:rFonts w:eastAsia="Times New Roman" w:cs="Times New Roman"/>
          <w:szCs w:val="28"/>
          <w:lang w:val="es-ES_tradnl"/>
        </w:rPr>
        <w:t>bảo đảm thực hiện giám định cho các cơ quan, đơn vị nhà nước và chi trả chi phí giám định cho tổ chức ngoài khu vực nhà nước</w:t>
      </w:r>
      <w:r w:rsidR="009E3598" w:rsidRPr="00134364">
        <w:rPr>
          <w:rFonts w:eastAsia="Times New Roman" w:cs="Times New Roman"/>
          <w:szCs w:val="28"/>
          <w:lang w:val="es-ES_tradnl"/>
        </w:rPr>
        <w:t>.</w:t>
      </w:r>
    </w:p>
    <w:p w14:paraId="1D0625A9" w14:textId="60EA70DE" w:rsidR="00AE1A7C" w:rsidRPr="006F1038" w:rsidRDefault="00AE1A7C" w:rsidP="006F1038">
      <w:pPr>
        <w:ind w:firstLine="720"/>
        <w:jc w:val="both"/>
        <w:rPr>
          <w:rFonts w:eastAsia="Times New Roman" w:cs="Times New Roman"/>
          <w:b/>
          <w:szCs w:val="28"/>
          <w:lang w:val="vi-VN" w:eastAsia="vi-VN"/>
        </w:rPr>
      </w:pPr>
      <w:r w:rsidRPr="006F1038">
        <w:rPr>
          <w:rFonts w:eastAsia="Times New Roman" w:cs="Times New Roman"/>
          <w:b/>
          <w:szCs w:val="28"/>
          <w:lang w:val="es-ES_tradnl" w:eastAsia="vi-VN"/>
        </w:rPr>
        <w:lastRenderedPageBreak/>
        <w:t xml:space="preserve">2.2. </w:t>
      </w:r>
      <w:r w:rsidRPr="006F1038">
        <w:rPr>
          <w:rFonts w:eastAsia="Times New Roman" w:cs="Times New Roman"/>
          <w:b/>
          <w:szCs w:val="28"/>
          <w:lang w:val="vi-VN" w:eastAsia="vi-VN"/>
        </w:rPr>
        <w:t>Các giải pháp và đánh giá tác động của các giải pháp đối với đối tượng chịu sự tác động trực tiếp của chính sách và các đối tượng khác có liên quan</w:t>
      </w:r>
    </w:p>
    <w:p w14:paraId="180941B3" w14:textId="108F1FAC" w:rsidR="00BE10A7" w:rsidRPr="006F1038" w:rsidRDefault="00BE10A7" w:rsidP="006F1038">
      <w:pPr>
        <w:ind w:firstLine="720"/>
        <w:jc w:val="both"/>
        <w:rPr>
          <w:rFonts w:cs="Times New Roman"/>
          <w:i/>
          <w:spacing w:val="2"/>
          <w:szCs w:val="28"/>
          <w:lang w:val="es-ES_tradnl"/>
        </w:rPr>
      </w:pPr>
      <w:r w:rsidRPr="006F1038">
        <w:rPr>
          <w:rFonts w:cs="Times New Roman"/>
          <w:i/>
          <w:spacing w:val="2"/>
          <w:szCs w:val="28"/>
          <w:lang w:val="es-ES_tradnl"/>
        </w:rPr>
        <w:t>2.</w:t>
      </w:r>
      <w:r w:rsidR="00AE1A7C" w:rsidRPr="006F1038">
        <w:rPr>
          <w:rFonts w:cs="Times New Roman"/>
          <w:i/>
          <w:spacing w:val="2"/>
          <w:szCs w:val="28"/>
          <w:lang w:val="es-ES_tradnl"/>
        </w:rPr>
        <w:t>2</w:t>
      </w:r>
      <w:r w:rsidRPr="006F1038">
        <w:rPr>
          <w:rFonts w:cs="Times New Roman"/>
          <w:i/>
          <w:spacing w:val="2"/>
          <w:szCs w:val="28"/>
          <w:lang w:val="es-ES_tradnl"/>
        </w:rPr>
        <w:t>.</w:t>
      </w:r>
      <w:r w:rsidR="00AE1A7C" w:rsidRPr="006F1038">
        <w:rPr>
          <w:rFonts w:cs="Times New Roman"/>
          <w:i/>
          <w:spacing w:val="2"/>
          <w:szCs w:val="28"/>
          <w:lang w:val="es-ES_tradnl"/>
        </w:rPr>
        <w:t>1</w:t>
      </w:r>
      <w:r w:rsidRPr="006F1038">
        <w:rPr>
          <w:rFonts w:cs="Times New Roman"/>
          <w:i/>
          <w:spacing w:val="2"/>
          <w:szCs w:val="28"/>
          <w:lang w:val="es-ES_tradnl"/>
        </w:rPr>
        <w:t>. Giải pháp 1</w:t>
      </w:r>
    </w:p>
    <w:p w14:paraId="362A1BA3" w14:textId="77777777" w:rsidR="00BE10A7" w:rsidRPr="00134364" w:rsidRDefault="00BE10A7" w:rsidP="006F1038">
      <w:pPr>
        <w:ind w:firstLine="720"/>
        <w:jc w:val="both"/>
        <w:rPr>
          <w:lang w:val="es-ES_tradnl"/>
        </w:rPr>
      </w:pPr>
      <w:r w:rsidRPr="00134364">
        <w:rPr>
          <w:lang w:val="es-ES_tradnl"/>
        </w:rPr>
        <w:t>- Sửa đổi, bổ sung các quy định bảo đảm cụ thể, chặt chẽ về trưng cầu giám định:</w:t>
      </w:r>
    </w:p>
    <w:p w14:paraId="4072F643" w14:textId="5D3D2373" w:rsidR="00E02BC3" w:rsidRDefault="00BE10A7" w:rsidP="006F1038">
      <w:pPr>
        <w:ind w:firstLine="720"/>
        <w:jc w:val="both"/>
        <w:rPr>
          <w:lang w:val="es-ES_tradnl"/>
        </w:rPr>
      </w:pPr>
      <w:r w:rsidRPr="00134364">
        <w:rPr>
          <w:lang w:val="es-ES_tradnl"/>
        </w:rPr>
        <w:t xml:space="preserve">+ Bổ sung </w:t>
      </w:r>
      <w:r w:rsidR="00E02BC3">
        <w:rPr>
          <w:lang w:val="es-ES_tradnl"/>
        </w:rPr>
        <w:t>quy định mang tính nguyên tắc trưng cầu giám định tư pháp để hạn chế tình trạng lạm dụng trưng cầu giám định.</w:t>
      </w:r>
    </w:p>
    <w:p w14:paraId="407E3BA4" w14:textId="70644E67" w:rsidR="00BE10A7" w:rsidRPr="00134364" w:rsidRDefault="00BE10A7" w:rsidP="006F1038">
      <w:pPr>
        <w:ind w:firstLine="720"/>
        <w:jc w:val="both"/>
        <w:rPr>
          <w:lang w:val="es-ES_tradnl"/>
        </w:rPr>
      </w:pPr>
      <w:r w:rsidRPr="00134364">
        <w:rPr>
          <w:lang w:val="es-ES_tradnl"/>
        </w:rPr>
        <w:t>+ Sửa đổi quy định về nội dung trưng cầu giám định phải cụ thể, chỉ nêu yêu cầu mang tính c</w:t>
      </w:r>
      <w:r w:rsidR="00E02BC3">
        <w:rPr>
          <w:lang w:val="es-ES_tradnl"/>
        </w:rPr>
        <w:t>h</w:t>
      </w:r>
      <w:r w:rsidRPr="00134364">
        <w:rPr>
          <w:lang w:val="es-ES_tradnl"/>
        </w:rPr>
        <w:t>uyên môn ở lĩnh vực hoặc chuyên ngành cần giám định, không nêu yêu cầu mang tính pháp lý thuộc trách nhiệm của cơ quan, người có thẩm quyền tiến hành tố tụng.</w:t>
      </w:r>
    </w:p>
    <w:p w14:paraId="45C2CFD4" w14:textId="77777777" w:rsidR="00BE10A7" w:rsidRPr="00134364" w:rsidRDefault="00BE10A7" w:rsidP="006F1038">
      <w:pPr>
        <w:ind w:firstLine="720"/>
        <w:jc w:val="both"/>
        <w:rPr>
          <w:lang w:val="es-ES_tradnl"/>
        </w:rPr>
      </w:pPr>
      <w:r w:rsidRPr="00134364">
        <w:rPr>
          <w:lang w:val="es-ES_tradnl"/>
        </w:rPr>
        <w:t>+ Bổ sung nghĩa vụ thông báo về việc không sử dụng kết luận giám định để giải quyết vụ việc, vụ án và nêu rõ lý do cho tổ chức, người thực hiện giám định biết.</w:t>
      </w:r>
    </w:p>
    <w:p w14:paraId="5DABDC45" w14:textId="77777777" w:rsidR="00BE10A7" w:rsidRDefault="00BE10A7" w:rsidP="006F1038">
      <w:pPr>
        <w:ind w:firstLine="720"/>
        <w:jc w:val="both"/>
        <w:rPr>
          <w:lang w:val="es-ES_tradnl"/>
        </w:rPr>
      </w:pPr>
      <w:r w:rsidRPr="00134364">
        <w:rPr>
          <w:lang w:val="es-ES_tradnl"/>
        </w:rPr>
        <w:t xml:space="preserve">+ Quy định cụ thể, chặt chẽ, rõ ràng về thành phần hồ sơ trưng cầu; cách thức giao nhận; biên bản giao nhận; trách nhiệm quản lý đối tượng giám định trong trường hợp đặc thù khi trưng cầu giám định. </w:t>
      </w:r>
    </w:p>
    <w:p w14:paraId="5320C937" w14:textId="2BD4304D" w:rsidR="00E02BC3" w:rsidRPr="00134364" w:rsidRDefault="00E02BC3" w:rsidP="006F1038">
      <w:pPr>
        <w:ind w:firstLine="720"/>
        <w:jc w:val="both"/>
        <w:rPr>
          <w:lang w:val="es-ES_tradnl"/>
        </w:rPr>
      </w:pPr>
      <w:r>
        <w:rPr>
          <w:lang w:val="es-ES_tradnl"/>
        </w:rPr>
        <w:t>- Bỏ quy định tại Điều 22 Luật Giám định tư pháp về việc người yêu cầu giám định chỉ được thực hiện quyền tự yêu cầu giám định trước khi Tòa án ra quyết định đưa vụ án ra xét xử nhằm tạo điều kiện cho người tham gia tố tụng trong việc thu thập chứng cứ.</w:t>
      </w:r>
    </w:p>
    <w:p w14:paraId="252E1E42" w14:textId="064DD457" w:rsidR="00BE10A7" w:rsidRPr="00134364" w:rsidRDefault="00BE10A7" w:rsidP="006F1038">
      <w:pPr>
        <w:ind w:firstLine="720"/>
        <w:jc w:val="both"/>
        <w:rPr>
          <w:lang w:val="es-ES_tradnl"/>
        </w:rPr>
      </w:pPr>
      <w:r w:rsidRPr="00134364">
        <w:rPr>
          <w:lang w:val="es-ES_tradnl"/>
        </w:rPr>
        <w:t xml:space="preserve">- Sửa đổi, bổ sung các quy định về tiếp nhận, thực hiện giám định: </w:t>
      </w:r>
    </w:p>
    <w:p w14:paraId="78E00793" w14:textId="67129B9E" w:rsidR="00BE10A7" w:rsidRPr="00134364" w:rsidRDefault="00BE10A7" w:rsidP="006F1038">
      <w:pPr>
        <w:widowControl w:val="0"/>
        <w:ind w:firstLine="720"/>
        <w:jc w:val="both"/>
        <w:outlineLvl w:val="0"/>
        <w:rPr>
          <w:rFonts w:eastAsia="Times New Roman" w:cs="Times New Roman"/>
          <w:szCs w:val="28"/>
          <w:lang w:val="es-ES_tradnl"/>
        </w:rPr>
      </w:pPr>
      <w:r w:rsidRPr="00134364">
        <w:rPr>
          <w:lang w:val="es-ES_tradnl"/>
        </w:rPr>
        <w:t xml:space="preserve">+ </w:t>
      </w:r>
      <w:r w:rsidRPr="00134364">
        <w:rPr>
          <w:rFonts w:eastAsia="Times New Roman" w:cs="Times New Roman"/>
          <w:szCs w:val="28"/>
          <w:lang w:val="es-ES_tradnl"/>
        </w:rPr>
        <w:t xml:space="preserve">Bổ sung quy định về phân cấp </w:t>
      </w:r>
      <w:r w:rsidR="00E02BC3">
        <w:rPr>
          <w:rFonts w:eastAsia="Times New Roman" w:cs="Times New Roman"/>
          <w:szCs w:val="28"/>
          <w:lang w:val="es-ES_tradnl"/>
        </w:rPr>
        <w:t xml:space="preserve">trưng cầu, </w:t>
      </w:r>
      <w:r w:rsidRPr="00134364">
        <w:rPr>
          <w:rFonts w:eastAsia="Times New Roman" w:cs="Times New Roman"/>
          <w:szCs w:val="28"/>
          <w:lang w:val="es-ES_tradnl"/>
        </w:rPr>
        <w:t xml:space="preserve">tiếp nhận thực hiện giám định </w:t>
      </w:r>
      <w:r w:rsidR="00547C70" w:rsidRPr="00134364">
        <w:rPr>
          <w:rFonts w:eastAsia="Times New Roman" w:cs="Times New Roman"/>
          <w:szCs w:val="28"/>
          <w:lang w:val="es-ES_tradnl"/>
        </w:rPr>
        <w:t>theo hướng: (i) T</w:t>
      </w:r>
      <w:r w:rsidRPr="00134364">
        <w:rPr>
          <w:rFonts w:eastAsia="Times New Roman" w:cs="Times New Roman"/>
          <w:szCs w:val="28"/>
          <w:lang w:val="es-ES_tradnl"/>
        </w:rPr>
        <w:t>ổ chức giám định tư pháp, tổ chức chuyên môn, người giám định tư pháp thuộc UBND cấp tỉnh quản lý có trách nhiệm tiếp nhận</w:t>
      </w:r>
      <w:r w:rsidR="00A45707">
        <w:rPr>
          <w:rFonts w:eastAsia="Times New Roman" w:cs="Times New Roman"/>
          <w:szCs w:val="28"/>
          <w:lang w:val="es-ES_tradnl"/>
        </w:rPr>
        <w:t xml:space="preserve"> trưng cầu</w:t>
      </w:r>
      <w:r w:rsidRPr="00134364">
        <w:rPr>
          <w:rFonts w:eastAsia="Times New Roman" w:cs="Times New Roman"/>
          <w:szCs w:val="28"/>
          <w:lang w:val="es-ES_tradnl"/>
        </w:rPr>
        <w:t xml:space="preserve"> và thực hiện giám định do cơ quan, người có thẩm quyền tiến hành tố tụng ở cấp huyện, cấp t</w:t>
      </w:r>
      <w:r w:rsidR="00547C70" w:rsidRPr="00134364">
        <w:rPr>
          <w:rFonts w:eastAsia="Times New Roman" w:cs="Times New Roman"/>
          <w:szCs w:val="28"/>
          <w:lang w:val="es-ES_tradnl"/>
        </w:rPr>
        <w:t>ỉnh và cấp trung ương trưng cầu; (ii) Tổ chức giám định, tổ chức chuyên môn, người giám định tư pháp thuộc bộ, cơ quan ngang bộ, cơ quan thuộc Chính phủ có trách nhiệm tiếp nhận</w:t>
      </w:r>
      <w:r w:rsidR="00A45707">
        <w:rPr>
          <w:rFonts w:eastAsia="Times New Roman" w:cs="Times New Roman"/>
          <w:szCs w:val="28"/>
          <w:lang w:val="es-ES_tradnl"/>
        </w:rPr>
        <w:t xml:space="preserve"> trưng cầu</w:t>
      </w:r>
      <w:r w:rsidR="00547C70" w:rsidRPr="00134364">
        <w:rPr>
          <w:rFonts w:eastAsia="Times New Roman" w:cs="Times New Roman"/>
          <w:szCs w:val="28"/>
          <w:lang w:val="es-ES_tradnl"/>
        </w:rPr>
        <w:t xml:space="preserve"> và thực hiện giám định do cơ quan, người có thẩm quyền tiến hành tố tụng cấp trung ương trưng cầu và </w:t>
      </w:r>
      <w:r w:rsidR="00A45707" w:rsidRPr="00134364">
        <w:rPr>
          <w:rFonts w:eastAsia="Times New Roman" w:cs="Times New Roman"/>
          <w:szCs w:val="28"/>
          <w:lang w:val="es-ES_tradnl"/>
        </w:rPr>
        <w:t xml:space="preserve">do cơ quan, người có thẩm quyền tiến hành tố tụng </w:t>
      </w:r>
      <w:r w:rsidR="00A45707">
        <w:rPr>
          <w:rFonts w:eastAsia="Times New Roman" w:cs="Times New Roman"/>
          <w:szCs w:val="28"/>
          <w:lang w:val="es-ES_tradnl"/>
        </w:rPr>
        <w:t xml:space="preserve">ở cấp huyện, cấp tỉnh trưng cầu đối với </w:t>
      </w:r>
      <w:r w:rsidR="00547C70" w:rsidRPr="00134364">
        <w:rPr>
          <w:rFonts w:eastAsia="Times New Roman" w:cs="Times New Roman"/>
          <w:szCs w:val="28"/>
          <w:lang w:val="es-ES_tradnl"/>
        </w:rPr>
        <w:t>các việc giám định phức tạp</w:t>
      </w:r>
      <w:r w:rsidR="00A45707">
        <w:rPr>
          <w:rFonts w:eastAsia="Times New Roman" w:cs="Times New Roman"/>
          <w:szCs w:val="28"/>
          <w:lang w:val="es-ES_tradnl"/>
        </w:rPr>
        <w:t xml:space="preserve">, vượt quá khả năng của tổ chức, người giám định ở cấp tỉnh; </w:t>
      </w:r>
      <w:r w:rsidR="00547C70" w:rsidRPr="00134364">
        <w:rPr>
          <w:rFonts w:eastAsia="Times New Roman" w:cs="Times New Roman"/>
          <w:szCs w:val="28"/>
          <w:lang w:val="es-ES_tradnl"/>
        </w:rPr>
        <w:t>(iii) Bộ trưởng, Thủ trưởng cơ quan ngang bộ hướng dẫn chi tiết việc tiếp nhận trưng cầu giám định ở lĩnh vực thuộc thẩm quyền quản lý.</w:t>
      </w:r>
    </w:p>
    <w:p w14:paraId="491585DA" w14:textId="68BE3DD3" w:rsidR="00B5468D" w:rsidRPr="00134364" w:rsidRDefault="00BE10A7" w:rsidP="006F1038">
      <w:pPr>
        <w:widowControl w:val="0"/>
        <w:ind w:firstLine="720"/>
        <w:jc w:val="both"/>
        <w:outlineLvl w:val="0"/>
        <w:rPr>
          <w:lang w:val="es-ES_tradnl"/>
        </w:rPr>
      </w:pPr>
      <w:r w:rsidRPr="00134364">
        <w:rPr>
          <w:lang w:val="es-ES_tradnl"/>
        </w:rPr>
        <w:t>+ Sửa đổi quy định về thời hạn giám định theo hướng giảm thời hạn giám định tối đa</w:t>
      </w:r>
      <w:r w:rsidR="00A45707">
        <w:rPr>
          <w:lang w:val="es-ES_tradnl"/>
        </w:rPr>
        <w:t xml:space="preserve"> tại Điều 26a Luật Giám định tư pháp.</w:t>
      </w:r>
    </w:p>
    <w:p w14:paraId="2D62787F" w14:textId="77777777" w:rsidR="00B93CBC" w:rsidRDefault="00BE10A7" w:rsidP="006F1038">
      <w:pPr>
        <w:widowControl w:val="0"/>
        <w:ind w:firstLine="720"/>
        <w:jc w:val="both"/>
        <w:outlineLvl w:val="0"/>
        <w:rPr>
          <w:szCs w:val="28"/>
          <w:lang w:val="es-ES_tradnl"/>
        </w:rPr>
      </w:pPr>
      <w:r w:rsidRPr="00134364">
        <w:rPr>
          <w:lang w:val="es-ES_tradnl"/>
        </w:rPr>
        <w:t xml:space="preserve">+ </w:t>
      </w:r>
      <w:r w:rsidR="00B5468D" w:rsidRPr="007F3835">
        <w:rPr>
          <w:szCs w:val="28"/>
          <w:lang w:val="es-ES_tradnl"/>
        </w:rPr>
        <w:t xml:space="preserve">Bổ sung trách nhiệm của Thủ trưởng cơ quan, đơn vị, tổ chức được </w:t>
      </w:r>
      <w:r w:rsidR="00B5468D" w:rsidRPr="007F3835">
        <w:rPr>
          <w:szCs w:val="28"/>
          <w:lang w:val="es-ES_tradnl"/>
        </w:rPr>
        <w:lastRenderedPageBreak/>
        <w:t>trưng cầu</w:t>
      </w:r>
      <w:r w:rsidR="00B5468D">
        <w:rPr>
          <w:szCs w:val="28"/>
          <w:lang w:val="es-ES_tradnl"/>
        </w:rPr>
        <w:t xml:space="preserve"> tổ chức họp chuyên môn để trao đổi, thảo luận, cho ý kiến về chuyên môn, nghiệp vụ của vấn đề cần giám định</w:t>
      </w:r>
      <w:r w:rsidR="00B5468D" w:rsidRPr="007F3835">
        <w:rPr>
          <w:szCs w:val="28"/>
          <w:lang w:val="es-ES_tradnl"/>
        </w:rPr>
        <w:t xml:space="preserve"> trong trường hợp có ý kiến, kết luận giám định khác nhau giữa những người giám định do mình phân công hoặc cử </w:t>
      </w:r>
      <w:r w:rsidR="00B5468D">
        <w:rPr>
          <w:szCs w:val="28"/>
          <w:lang w:val="es-ES_tradnl"/>
        </w:rPr>
        <w:t>(</w:t>
      </w:r>
      <w:r w:rsidR="00B5468D" w:rsidRPr="007F3835">
        <w:rPr>
          <w:szCs w:val="28"/>
          <w:lang w:val="es-ES_tradnl"/>
        </w:rPr>
        <w:t>tại khoản 3 Điều 28</w:t>
      </w:r>
      <w:r w:rsidR="00B5468D">
        <w:rPr>
          <w:szCs w:val="28"/>
          <w:lang w:val="es-ES_tradnl"/>
        </w:rPr>
        <w:t>) nhằm giúp cho việc kết luận giám định được sáng tỏ hơn</w:t>
      </w:r>
      <w:r w:rsidR="00B5468D" w:rsidRPr="007F3835">
        <w:rPr>
          <w:szCs w:val="28"/>
          <w:lang w:val="es-ES_tradnl"/>
        </w:rPr>
        <w:t>.</w:t>
      </w:r>
    </w:p>
    <w:p w14:paraId="053EAFDC" w14:textId="52A03B90" w:rsidR="00BE10A7" w:rsidRPr="00543407" w:rsidRDefault="00B93CBC" w:rsidP="006F1038">
      <w:pPr>
        <w:widowControl w:val="0"/>
        <w:ind w:firstLine="720"/>
        <w:jc w:val="both"/>
        <w:outlineLvl w:val="0"/>
        <w:rPr>
          <w:szCs w:val="28"/>
          <w:lang w:val="es-ES_tradnl"/>
        </w:rPr>
      </w:pPr>
      <w:r>
        <w:rPr>
          <w:szCs w:val="28"/>
          <w:lang w:val="es-ES_tradnl"/>
        </w:rPr>
        <w:t>+ Bổ sung quy định mang tính nguyên tắc về việc giám định của Hội đồng giám định là cuối cùng.</w:t>
      </w:r>
    </w:p>
    <w:p w14:paraId="50ED44B1" w14:textId="77777777" w:rsidR="00BE10A7" w:rsidRPr="00134364" w:rsidRDefault="00BE10A7" w:rsidP="006F1038">
      <w:pPr>
        <w:ind w:firstLine="720"/>
        <w:jc w:val="both"/>
        <w:rPr>
          <w:rFonts w:eastAsia="Times New Roman" w:cs="Times New Roman"/>
          <w:szCs w:val="28"/>
          <w:lang w:val="es-ES_tradnl"/>
        </w:rPr>
      </w:pPr>
      <w:r w:rsidRPr="00134364">
        <w:rPr>
          <w:lang w:val="es-ES_tradnl"/>
        </w:rPr>
        <w:t>- Sửa đổi quy định t</w:t>
      </w:r>
      <w:r w:rsidRPr="00134364">
        <w:rPr>
          <w:rFonts w:eastAsia="Times New Roman" w:cs="Times New Roman"/>
          <w:szCs w:val="28"/>
          <w:lang w:val="es-ES_tradnl"/>
        </w:rPr>
        <w:t xml:space="preserve">hực hiện giám định theo trưng cầu của cơ quan có thẩm quyền tiến hành tố tụng của các tổ chức giám định tư pháp công lập, cơ quan, đơn vị nhà nước là thực hiện nhiệm vụ chuyên môn, công vụ. </w:t>
      </w:r>
    </w:p>
    <w:p w14:paraId="2A603090" w14:textId="5A071F9D" w:rsidR="00B5468D" w:rsidRPr="00B5468D" w:rsidRDefault="00BE10A7" w:rsidP="006F1038">
      <w:pPr>
        <w:ind w:firstLine="720"/>
        <w:jc w:val="both"/>
        <w:rPr>
          <w:rFonts w:eastAsia="Times New Roman" w:cs="Times New Roman"/>
          <w:szCs w:val="28"/>
          <w:lang w:val="es-ES_tradnl"/>
        </w:rPr>
      </w:pPr>
      <w:r w:rsidRPr="00134364">
        <w:rPr>
          <w:rFonts w:eastAsia="Times New Roman" w:cs="Times New Roman"/>
          <w:szCs w:val="28"/>
          <w:lang w:val="es-ES_tradnl"/>
        </w:rPr>
        <w:t>- Sửa đổi quy định cơ chế tài chính, cấp phát kinh phí cho hoạt động giám định theo hướng:</w:t>
      </w:r>
      <w:r w:rsidR="00B5468D">
        <w:rPr>
          <w:rFonts w:eastAsia="Times New Roman" w:cs="Times New Roman"/>
          <w:szCs w:val="28"/>
          <w:lang w:val="es-ES_tradnl"/>
        </w:rPr>
        <w:t xml:space="preserve"> (i) </w:t>
      </w:r>
      <w:r w:rsidR="00B5468D" w:rsidRPr="007F3835">
        <w:rPr>
          <w:szCs w:val="28"/>
          <w:lang w:val="de-DE"/>
        </w:rPr>
        <w:t>Quy định mang tính nguyên tắc các cơ quan, đơn vị chuyên môn của nhà nước do ngân sách nhà nước bảo đảm kinh phí hoạt động, khi được trưng cầu hoặc được giao thực hiện nhiệm vụ giám định thì được ngân sách nhà nước bảo đảm kinh phí thực hiện giám đị</w:t>
      </w:r>
      <w:r w:rsidR="00B5468D">
        <w:rPr>
          <w:szCs w:val="28"/>
          <w:lang w:val="de-DE"/>
        </w:rPr>
        <w:t xml:space="preserve">nh; (ii) </w:t>
      </w:r>
      <w:r w:rsidR="00B5468D" w:rsidRPr="007F3835">
        <w:rPr>
          <w:szCs w:val="28"/>
          <w:lang w:val="de-DE"/>
        </w:rPr>
        <w:t xml:space="preserve">Cơ quan, đơn vị thực hiện giám định có trách nhiệm dự toán, trình cơ quan có thẩm quyền để được phê duyệt, cấp phát kinh phí cần cho việc thực hiện giám định.  </w:t>
      </w:r>
    </w:p>
    <w:p w14:paraId="474E7814" w14:textId="6F38C832" w:rsidR="00B5468D" w:rsidRDefault="00BE10A7" w:rsidP="006F1038">
      <w:pPr>
        <w:ind w:firstLine="720"/>
        <w:jc w:val="both"/>
        <w:rPr>
          <w:spacing w:val="-4"/>
          <w:lang w:val="es-ES_tradnl"/>
        </w:rPr>
      </w:pPr>
      <w:r w:rsidRPr="00754BD2">
        <w:rPr>
          <w:spacing w:val="-4"/>
          <w:lang w:val="es-ES_tradnl"/>
        </w:rPr>
        <w:t xml:space="preserve">- </w:t>
      </w:r>
      <w:r w:rsidR="00B5468D">
        <w:rPr>
          <w:spacing w:val="-4"/>
          <w:lang w:val="es-ES_tradnl"/>
        </w:rPr>
        <w:t>Sửa đổi về chi phí giám định tư pháp</w:t>
      </w:r>
      <w:r w:rsidRPr="00754BD2">
        <w:rPr>
          <w:spacing w:val="-4"/>
          <w:lang w:val="es-ES_tradnl"/>
        </w:rPr>
        <w:t xml:space="preserve">: </w:t>
      </w:r>
    </w:p>
    <w:p w14:paraId="0B741E1B" w14:textId="3A74BE8A" w:rsidR="00B5468D" w:rsidRPr="006F1038" w:rsidRDefault="00B5468D" w:rsidP="006F1038">
      <w:pPr>
        <w:ind w:firstLine="720"/>
        <w:jc w:val="both"/>
        <w:rPr>
          <w:spacing w:val="-4"/>
          <w:lang w:val="es-ES_tradnl"/>
        </w:rPr>
      </w:pPr>
      <w:r>
        <w:rPr>
          <w:spacing w:val="-4"/>
          <w:lang w:val="es-ES_tradnl"/>
        </w:rPr>
        <w:t xml:space="preserve">+ </w:t>
      </w:r>
      <w:r w:rsidRPr="007F3835">
        <w:rPr>
          <w:szCs w:val="28"/>
          <w:lang w:val="es-ES_tradnl"/>
        </w:rPr>
        <w:t xml:space="preserve">Bổ sung quy định mang tính nguyên tắc: </w:t>
      </w:r>
      <w:r>
        <w:rPr>
          <w:szCs w:val="28"/>
          <w:lang w:val="es-ES_tradnl"/>
        </w:rPr>
        <w:t xml:space="preserve">(i) </w:t>
      </w:r>
      <w:r w:rsidRPr="007F3835">
        <w:rPr>
          <w:szCs w:val="28"/>
          <w:lang w:val="es-ES_tradnl"/>
        </w:rPr>
        <w:t>Việc thực hiện giám định của các tổ chức giám định tư pháp công lập, cơ quan, đơn vị nhà nước theo trưng cầu của cơ quan, người có thẩm quyền tiến hành tố tụng mà do ngân sách nhà nước bảo đảm là thực hiện nhiệm vụ chuyên môn, công vụ. Ngân sách nhà nước bảo đảm kinh phí cần cho việc thực hiện giám định này theo dự toán của các cơ quan đó</w:t>
      </w:r>
      <w:r>
        <w:rPr>
          <w:szCs w:val="28"/>
          <w:lang w:val="es-ES_tradnl"/>
        </w:rPr>
        <w:t xml:space="preserve">; (ii) </w:t>
      </w:r>
      <w:r w:rsidRPr="007F3835">
        <w:rPr>
          <w:szCs w:val="28"/>
          <w:lang w:val="es-ES_tradnl"/>
        </w:rPr>
        <w:t xml:space="preserve">Bộ Tài chính quy định cụ thể việc dự toán, cấp phát kinh phí bảo đảm thực hiện nhiệm vụ giám định của các cơ quan, đơn vị nhà nước do ngân sách bảo đảm kinh phí hoạt động. </w:t>
      </w:r>
    </w:p>
    <w:p w14:paraId="00B3B88C" w14:textId="00C15DB5" w:rsidR="00B5468D" w:rsidRPr="007F3835" w:rsidRDefault="00B5468D" w:rsidP="006F1038">
      <w:pPr>
        <w:ind w:firstLine="567"/>
        <w:jc w:val="both"/>
        <w:rPr>
          <w:szCs w:val="28"/>
          <w:lang w:val="es-ES_tradnl"/>
        </w:rPr>
      </w:pPr>
      <w:r>
        <w:rPr>
          <w:szCs w:val="28"/>
          <w:lang w:val="es-ES_tradnl"/>
        </w:rPr>
        <w:t xml:space="preserve">+ </w:t>
      </w:r>
      <w:r w:rsidRPr="007F3835">
        <w:rPr>
          <w:szCs w:val="28"/>
          <w:lang w:val="es-ES_tradnl"/>
        </w:rPr>
        <w:t xml:space="preserve">Sửa đổi quy định tại điều 36 Luật hiện hành theo hướng: Cơ quan trưng cầu chỉ dự toán, chi trả chi phí giám định cho các tổ chức, người giám định ở khu vực ngoài nhà nước theo </w:t>
      </w:r>
      <w:r>
        <w:rPr>
          <w:szCs w:val="28"/>
          <w:lang w:val="es-ES_tradnl"/>
        </w:rPr>
        <w:t>quy định về chi phí giám định</w:t>
      </w:r>
      <w:r w:rsidRPr="007F3835">
        <w:rPr>
          <w:szCs w:val="28"/>
          <w:lang w:val="es-ES_tradnl"/>
        </w:rPr>
        <w:t>.</w:t>
      </w:r>
    </w:p>
    <w:p w14:paraId="09BB71F5" w14:textId="4E5E42CF" w:rsidR="00B5468D" w:rsidRPr="007F3835" w:rsidRDefault="00B5468D" w:rsidP="006F1038">
      <w:pPr>
        <w:ind w:firstLine="567"/>
        <w:jc w:val="both"/>
        <w:rPr>
          <w:szCs w:val="28"/>
          <w:lang w:val="es-ES_tradnl"/>
        </w:rPr>
      </w:pPr>
      <w:r>
        <w:rPr>
          <w:szCs w:val="28"/>
          <w:lang w:val="es-ES_tradnl"/>
        </w:rPr>
        <w:t>+ Bổ sung quy định t</w:t>
      </w:r>
      <w:r w:rsidRPr="007F3835">
        <w:rPr>
          <w:szCs w:val="28"/>
          <w:lang w:val="es-ES_tradnl"/>
        </w:rPr>
        <w:t>ổ chức giám định công lập</w:t>
      </w:r>
      <w:r>
        <w:rPr>
          <w:szCs w:val="28"/>
          <w:lang w:val="es-ES_tradnl"/>
        </w:rPr>
        <w:t xml:space="preserve"> được thu chi phí giám định theo yêu cầu của</w:t>
      </w:r>
      <w:r w:rsidRPr="007F3835">
        <w:rPr>
          <w:szCs w:val="28"/>
          <w:lang w:val="es-ES_tradnl"/>
        </w:rPr>
        <w:t xml:space="preserve"> người tham gia tố tụng và các tổ chức, cá nhân khác theo </w:t>
      </w:r>
      <w:r>
        <w:rPr>
          <w:szCs w:val="28"/>
          <w:lang w:val="es-ES_tradnl"/>
        </w:rPr>
        <w:t>quy định về chi phí giám định</w:t>
      </w:r>
      <w:r w:rsidRPr="007F3835">
        <w:rPr>
          <w:szCs w:val="28"/>
          <w:lang w:val="es-ES_tradnl"/>
        </w:rPr>
        <w:t xml:space="preserve">. </w:t>
      </w:r>
    </w:p>
    <w:p w14:paraId="1E91E439" w14:textId="1CEFD414" w:rsidR="00B5468D" w:rsidRPr="006F1038" w:rsidRDefault="00B93CBC" w:rsidP="006F1038">
      <w:pPr>
        <w:tabs>
          <w:tab w:val="left" w:pos="0"/>
        </w:tabs>
        <w:ind w:firstLine="567"/>
        <w:jc w:val="both"/>
        <w:rPr>
          <w:szCs w:val="28"/>
          <w:lang w:val="es-ES_tradnl"/>
        </w:rPr>
      </w:pPr>
      <w:r>
        <w:rPr>
          <w:szCs w:val="28"/>
          <w:lang w:val="es-ES_tradnl"/>
        </w:rPr>
        <w:t xml:space="preserve">+ </w:t>
      </w:r>
      <w:r w:rsidR="00B5468D">
        <w:rPr>
          <w:szCs w:val="28"/>
          <w:lang w:val="es-ES_tradnl"/>
        </w:rPr>
        <w:t xml:space="preserve">Bổ sung quy định Tổ chức giám định tư pháp ngoài công lập, tổ chức chuyên môn thuộc khu vực ngoài nhà nước thực hiện giám định tư pháp thì được thu chi phí theo quy định của pháp luật về chi phí giám định tư pháp </w:t>
      </w:r>
      <w:r w:rsidR="00B5468D" w:rsidRPr="007F3835">
        <w:rPr>
          <w:szCs w:val="28"/>
          <w:lang w:val="es-ES_tradnl"/>
        </w:rPr>
        <w:t>trên cơ sở thoả thuận với người trưng cầu, yêu cầu giám định.</w:t>
      </w:r>
    </w:p>
    <w:p w14:paraId="0403746B" w14:textId="77777777" w:rsidR="00BE10A7" w:rsidRPr="00134364" w:rsidRDefault="00BE10A7" w:rsidP="006F1038">
      <w:pPr>
        <w:suppressAutoHyphens/>
        <w:ind w:firstLine="720"/>
        <w:jc w:val="both"/>
        <w:rPr>
          <w:i/>
          <w:spacing w:val="2"/>
          <w:szCs w:val="28"/>
          <w:lang w:val="es-ES_tradnl" w:eastAsia="zh-CN"/>
        </w:rPr>
      </w:pPr>
      <w:r w:rsidRPr="00134364">
        <w:rPr>
          <w:i/>
          <w:spacing w:val="2"/>
          <w:szCs w:val="28"/>
          <w:lang w:val="es-ES_tradnl" w:eastAsia="zh-CN"/>
        </w:rPr>
        <w:t xml:space="preserve">a) Tác động đối với hệ thống pháp luật  </w:t>
      </w:r>
    </w:p>
    <w:p w14:paraId="1395E931" w14:textId="77777777" w:rsidR="00BE10A7" w:rsidRPr="00134364" w:rsidRDefault="00BE10A7" w:rsidP="006F1038">
      <w:pPr>
        <w:suppressAutoHyphens/>
        <w:ind w:firstLine="720"/>
        <w:jc w:val="both"/>
        <w:rPr>
          <w:spacing w:val="2"/>
          <w:szCs w:val="28"/>
          <w:lang w:val="es-ES_tradnl" w:eastAsia="zh-CN"/>
        </w:rPr>
      </w:pPr>
      <w:r w:rsidRPr="00134364">
        <w:rPr>
          <w:spacing w:val="2"/>
          <w:szCs w:val="28"/>
          <w:lang w:val="es-ES_tradnl" w:eastAsia="zh-CN"/>
        </w:rPr>
        <w:t>* Tác động tích cực:</w:t>
      </w:r>
    </w:p>
    <w:p w14:paraId="791FB8BE" w14:textId="77777777" w:rsidR="00BE10A7" w:rsidRPr="00134364" w:rsidRDefault="00BE10A7" w:rsidP="006F1038">
      <w:pPr>
        <w:suppressAutoHyphens/>
        <w:ind w:firstLine="720"/>
        <w:jc w:val="both"/>
        <w:rPr>
          <w:spacing w:val="2"/>
          <w:szCs w:val="28"/>
          <w:lang w:val="es-ES_tradnl" w:eastAsia="zh-CN"/>
        </w:rPr>
      </w:pPr>
      <w:r w:rsidRPr="00134364">
        <w:rPr>
          <w:spacing w:val="2"/>
          <w:szCs w:val="28"/>
          <w:lang w:val="es-ES_tradnl" w:eastAsia="zh-CN"/>
        </w:rPr>
        <w:lastRenderedPageBreak/>
        <w:t>- Giải pháp này về cơ bản không xung đột với hệ thống văn bản quy phạm pháp luật hiện nay, cụ thể:</w:t>
      </w:r>
    </w:p>
    <w:p w14:paraId="50FF36DA" w14:textId="77777777" w:rsidR="00BE10A7" w:rsidRPr="00134364" w:rsidRDefault="00BE10A7" w:rsidP="006F1038">
      <w:pPr>
        <w:suppressAutoHyphens/>
        <w:ind w:firstLine="720"/>
        <w:jc w:val="both"/>
        <w:rPr>
          <w:spacing w:val="2"/>
          <w:szCs w:val="28"/>
          <w:lang w:val="es-ES_tradnl" w:eastAsia="zh-CN"/>
        </w:rPr>
      </w:pPr>
      <w:r w:rsidRPr="00134364">
        <w:rPr>
          <w:spacing w:val="2"/>
          <w:szCs w:val="28"/>
          <w:lang w:val="es-ES_tradnl" w:eastAsia="zh-CN"/>
        </w:rPr>
        <w:t>+ Điều 205 Bộ luật Tố tụng hình sự quy định: “Khi thuộc một trong các trường hợp quy định tại Điều 206 của Bộ luật này hoặc khi xét thấy cần thiết thì cơ quan có thẩm quyền tiến hành tố tụng ra quyết định trưng cầu giám định”. Để bảo đảm việc trưng cầu giám định được chính xác, thiết thực với nhu cầu giải quyết vụ án, vụ việc thì Luật Giám định tư pháp sẽ quy định các trường hợp cần trưng cầu giám định ngoài phạm vi đã quy định tại Điều 206 Bộ luật Tố tụng hình sự.</w:t>
      </w:r>
    </w:p>
    <w:p w14:paraId="37A7C0DC" w14:textId="4CB504A3" w:rsidR="00B93CBC" w:rsidRDefault="00BE10A7" w:rsidP="006F1038">
      <w:pPr>
        <w:suppressAutoHyphens/>
        <w:ind w:firstLine="720"/>
        <w:jc w:val="both"/>
        <w:rPr>
          <w:rFonts w:eastAsia="Times New Roman" w:cs="Times New Roman"/>
          <w:szCs w:val="28"/>
          <w:lang w:val="es-ES_tradnl"/>
        </w:rPr>
      </w:pPr>
      <w:r w:rsidRPr="00134364">
        <w:rPr>
          <w:rFonts w:eastAsia="Times New Roman" w:cs="Times New Roman"/>
          <w:szCs w:val="28"/>
          <w:lang w:val="es-ES_tradnl"/>
        </w:rPr>
        <w:t xml:space="preserve">+ </w:t>
      </w:r>
      <w:r w:rsidR="00B93CBC">
        <w:rPr>
          <w:rFonts w:eastAsia="Times New Roman" w:cs="Times New Roman"/>
          <w:szCs w:val="28"/>
          <w:lang w:val="es-ES_tradnl"/>
        </w:rPr>
        <w:t xml:space="preserve">Luật Giám định tư pháp quy định các nguyên tắc chung của chi phí giám định tư pháp; không trùng lặp với các quy định cụ thể về chi phí giám định tư pháp trong </w:t>
      </w:r>
      <w:r w:rsidRPr="00134364">
        <w:rPr>
          <w:rFonts w:eastAsia="Times New Roman" w:cs="Times New Roman"/>
          <w:szCs w:val="28"/>
          <w:lang w:val="es-ES_tradnl"/>
        </w:rPr>
        <w:t>Pháp lệnh số 02/2012/UBTVQH13 ngày 28/03/2012 của Ủy ban Thường vụ Quốc hội về chi phí giám định, định giá; chi phí cho người làm chứng, người phiên dịch trong tố tụng</w:t>
      </w:r>
      <w:r w:rsidR="00B93CBC">
        <w:rPr>
          <w:rFonts w:eastAsia="Times New Roman" w:cs="Times New Roman"/>
          <w:szCs w:val="28"/>
          <w:lang w:val="es-ES_tradnl"/>
        </w:rPr>
        <w:t>.</w:t>
      </w:r>
    </w:p>
    <w:p w14:paraId="0B4055B5" w14:textId="77777777" w:rsidR="00B93CBC" w:rsidRDefault="00BE10A7" w:rsidP="006F1038">
      <w:pPr>
        <w:ind w:firstLine="720"/>
        <w:jc w:val="both"/>
        <w:rPr>
          <w:spacing w:val="2"/>
          <w:szCs w:val="28"/>
          <w:lang w:val="es-ES_tradnl" w:eastAsia="zh-CN"/>
        </w:rPr>
      </w:pPr>
      <w:r w:rsidRPr="00134364">
        <w:rPr>
          <w:spacing w:val="2"/>
          <w:szCs w:val="28"/>
          <w:lang w:val="es-ES_tradnl" w:eastAsia="zh-CN"/>
        </w:rPr>
        <w:t>- Thực hiệ</w:t>
      </w:r>
      <w:r w:rsidR="00134364">
        <w:rPr>
          <w:spacing w:val="2"/>
          <w:szCs w:val="28"/>
          <w:lang w:val="es-ES_tradnl" w:eastAsia="zh-CN"/>
        </w:rPr>
        <w:t>n G</w:t>
      </w:r>
      <w:r w:rsidRPr="00134364">
        <w:rPr>
          <w:spacing w:val="2"/>
          <w:szCs w:val="28"/>
          <w:lang w:val="es-ES_tradnl" w:eastAsia="zh-CN"/>
        </w:rPr>
        <w:t>iải pháp 1 dự kiến sửa đổi</w:t>
      </w:r>
      <w:r w:rsidR="00B93CBC">
        <w:rPr>
          <w:spacing w:val="2"/>
          <w:szCs w:val="28"/>
          <w:lang w:val="es-ES_tradnl" w:eastAsia="zh-CN"/>
        </w:rPr>
        <w:t>:</w:t>
      </w:r>
    </w:p>
    <w:p w14:paraId="477314F2" w14:textId="76A2578D" w:rsidR="00B93CBC" w:rsidRDefault="00B93CBC" w:rsidP="006F1038">
      <w:pPr>
        <w:ind w:firstLine="720"/>
        <w:jc w:val="both"/>
        <w:rPr>
          <w:spacing w:val="2"/>
          <w:szCs w:val="28"/>
          <w:lang w:val="es-ES_tradnl" w:eastAsia="zh-CN"/>
        </w:rPr>
      </w:pPr>
      <w:r w:rsidRPr="00CB3B92">
        <w:rPr>
          <w:spacing w:val="2"/>
          <w:szCs w:val="28"/>
          <w:lang w:val="es-ES_tradnl" w:eastAsia="zh-CN"/>
        </w:rPr>
        <w:t>+ 1</w:t>
      </w:r>
      <w:r w:rsidR="00F10DEC">
        <w:rPr>
          <w:spacing w:val="2"/>
          <w:szCs w:val="28"/>
          <w:lang w:val="es-ES_tradnl" w:eastAsia="zh-CN"/>
        </w:rPr>
        <w:t>0</w:t>
      </w:r>
      <w:r w:rsidRPr="00CB3B92">
        <w:rPr>
          <w:spacing w:val="2"/>
          <w:szCs w:val="28"/>
          <w:lang w:val="es-ES_tradnl" w:eastAsia="zh-CN"/>
        </w:rPr>
        <w:t xml:space="preserve"> </w:t>
      </w:r>
      <w:r w:rsidR="00BE10A7" w:rsidRPr="00CB3B92">
        <w:rPr>
          <w:spacing w:val="2"/>
          <w:szCs w:val="28"/>
          <w:lang w:val="es-ES_tradnl" w:eastAsia="zh-CN"/>
        </w:rPr>
        <w:t>điều</w:t>
      </w:r>
      <w:r w:rsidR="00BE10A7" w:rsidRPr="00134364">
        <w:rPr>
          <w:spacing w:val="2"/>
          <w:szCs w:val="28"/>
          <w:lang w:val="es-ES_tradnl" w:eastAsia="zh-CN"/>
        </w:rPr>
        <w:t xml:space="preserve"> của Luật Giám định tư pháp</w:t>
      </w:r>
      <w:r>
        <w:rPr>
          <w:spacing w:val="2"/>
          <w:szCs w:val="28"/>
          <w:lang w:val="es-ES_tradnl" w:eastAsia="zh-CN"/>
        </w:rPr>
        <w:t>, gồm: Điều 21; Điều 22; Điều 25; Điều 26a; Điều 27; Điều 28; Điều 29; Điều 30; Điều 32; Điề</w:t>
      </w:r>
      <w:r w:rsidR="00F10DEC">
        <w:rPr>
          <w:spacing w:val="2"/>
          <w:szCs w:val="28"/>
          <w:lang w:val="es-ES_tradnl" w:eastAsia="zh-CN"/>
        </w:rPr>
        <w:t>u 36</w:t>
      </w:r>
      <w:r>
        <w:rPr>
          <w:spacing w:val="2"/>
          <w:szCs w:val="28"/>
          <w:lang w:val="es-ES_tradnl" w:eastAsia="zh-CN"/>
        </w:rPr>
        <w:t>.</w:t>
      </w:r>
    </w:p>
    <w:p w14:paraId="3FB34EB4" w14:textId="438EA8F1" w:rsidR="00B93CBC" w:rsidRDefault="00B93CBC" w:rsidP="006F1038">
      <w:pPr>
        <w:ind w:firstLine="720"/>
        <w:jc w:val="both"/>
        <w:rPr>
          <w:spacing w:val="2"/>
          <w:szCs w:val="28"/>
          <w:lang w:val="es-ES_tradnl" w:eastAsia="zh-CN"/>
        </w:rPr>
      </w:pPr>
      <w:r>
        <w:rPr>
          <w:spacing w:val="2"/>
          <w:szCs w:val="28"/>
          <w:lang w:val="es-ES_tradnl" w:eastAsia="zh-CN"/>
        </w:rPr>
        <w:t xml:space="preserve">+ Bổ sung 01 điều mới vào Luật Giám định tư pháp về bảo đảm cơ sở vật chất, điều kiện thực hiện giám định của các tổ chức giám định theo vụ việc (trong đó quy định về </w:t>
      </w:r>
      <w:r>
        <w:rPr>
          <w:rFonts w:eastAsia="Times New Roman" w:cs="Times New Roman"/>
          <w:szCs w:val="28"/>
          <w:lang w:val="es-ES_tradnl"/>
        </w:rPr>
        <w:t xml:space="preserve">nguyên tắc </w:t>
      </w:r>
      <w:r w:rsidRPr="00134364">
        <w:rPr>
          <w:rFonts w:eastAsia="Times New Roman" w:cs="Times New Roman"/>
          <w:szCs w:val="28"/>
          <w:lang w:val="es-ES_tradnl"/>
        </w:rPr>
        <w:t>cấp phát k</w:t>
      </w:r>
      <w:r>
        <w:rPr>
          <w:rFonts w:eastAsia="Times New Roman" w:cs="Times New Roman"/>
          <w:szCs w:val="28"/>
          <w:lang w:val="es-ES_tradnl"/>
        </w:rPr>
        <w:t xml:space="preserve">inh phí cho hoạt động giám định); </w:t>
      </w:r>
    </w:p>
    <w:p w14:paraId="117A4BC8" w14:textId="327BA87A" w:rsidR="00CB3B92" w:rsidRPr="00CB3B92" w:rsidRDefault="00B93CBC" w:rsidP="006F1038">
      <w:pPr>
        <w:ind w:firstLine="720"/>
        <w:jc w:val="both"/>
        <w:rPr>
          <w:szCs w:val="28"/>
          <w:lang w:val="es-MX"/>
        </w:rPr>
      </w:pPr>
      <w:r w:rsidRPr="00CB3B92">
        <w:rPr>
          <w:spacing w:val="2"/>
          <w:szCs w:val="28"/>
          <w:lang w:val="es-ES_tradnl" w:eastAsia="zh-CN"/>
        </w:rPr>
        <w:t xml:space="preserve">+ </w:t>
      </w:r>
      <w:r w:rsidR="00BE10A7" w:rsidRPr="00CB3B92">
        <w:rPr>
          <w:szCs w:val="28"/>
          <w:lang w:val="es-ES_tradnl"/>
        </w:rPr>
        <w:t xml:space="preserve">Đồng thời, </w:t>
      </w:r>
      <w:r w:rsidRPr="00CB3B92">
        <w:rPr>
          <w:szCs w:val="28"/>
          <w:lang w:val="es-ES_tradnl"/>
        </w:rPr>
        <w:t xml:space="preserve">sửa đổi </w:t>
      </w:r>
      <w:r w:rsidR="00BE10A7" w:rsidRPr="00CB3B92">
        <w:rPr>
          <w:szCs w:val="28"/>
          <w:lang w:val="es-ES_tradnl"/>
        </w:rPr>
        <w:t xml:space="preserve">Nghị định số 85/2013/NĐ-CP ngày 29/7/2013 của Chính phủ </w:t>
      </w:r>
      <w:r w:rsidR="00BE10A7" w:rsidRPr="00CB3B92">
        <w:rPr>
          <w:spacing w:val="2"/>
          <w:szCs w:val="28"/>
          <w:lang w:val="es-ES_tradnl" w:eastAsia="zh-CN"/>
        </w:rPr>
        <w:t>quy định chi tiết và biện pháp thi hành Luật giám định tư pháp</w:t>
      </w:r>
      <w:r w:rsidRPr="00CB3B92">
        <w:rPr>
          <w:spacing w:val="2"/>
          <w:szCs w:val="28"/>
          <w:lang w:val="es-ES_tradnl" w:eastAsia="zh-CN"/>
        </w:rPr>
        <w:t xml:space="preserve"> và </w:t>
      </w:r>
      <w:r w:rsidR="00CB3B92" w:rsidRPr="006F1038">
        <w:rPr>
          <w:spacing w:val="2"/>
          <w:szCs w:val="28"/>
          <w:lang w:val="es-MX" w:eastAsia="zh-CN"/>
        </w:rPr>
        <w:t>các Thông tư quy định chi tiết những nội dung Luật sửa đổi, bổ sung một số điều của Luật giám định tư pháp của Bộ, ngành liên quan (khoảng 18 Thông tư) sẽ sửa đổi, bổ sung cho phù hợp với các quy định mới của Luật Giám định tư pháp (sửa đổi).</w:t>
      </w:r>
    </w:p>
    <w:p w14:paraId="29B71AF1" w14:textId="7D74F77B" w:rsidR="00CB3B92" w:rsidRPr="006F1038" w:rsidRDefault="00CB3B92" w:rsidP="006F1038">
      <w:pPr>
        <w:ind w:firstLine="720"/>
        <w:jc w:val="both"/>
        <w:rPr>
          <w:spacing w:val="2"/>
          <w:szCs w:val="28"/>
          <w:lang w:val="es-ES_tradnl" w:eastAsia="zh-CN"/>
        </w:rPr>
      </w:pPr>
      <w:r w:rsidRPr="00CB3B92">
        <w:rPr>
          <w:spacing w:val="2"/>
          <w:szCs w:val="28"/>
          <w:lang w:val="es-MX" w:eastAsia="zh-CN"/>
        </w:rPr>
        <w:t>- Chi phí sửa đổi, bổ sung văn bản quy phạm pháp luật có thể phát sinh</w:t>
      </w:r>
      <w:r w:rsidRPr="00CB3B92">
        <w:rPr>
          <w:spacing w:val="2"/>
          <w:szCs w:val="28"/>
          <w:lang w:val="es-MX"/>
        </w:rPr>
        <w:t xml:space="preserve">: </w:t>
      </w:r>
      <w:r w:rsidR="00BB649E">
        <w:rPr>
          <w:spacing w:val="2"/>
          <w:szCs w:val="28"/>
          <w:lang w:val="es-MX"/>
        </w:rPr>
        <w:t>Không phát sinh (chi phí phát sinh cùng với việc sửa đổi chính sách 1).</w:t>
      </w:r>
    </w:p>
    <w:p w14:paraId="12CA726E" w14:textId="555C078A" w:rsidR="00CB3B92" w:rsidRPr="00CB3B92" w:rsidRDefault="00CB3B92" w:rsidP="006F1038">
      <w:pPr>
        <w:ind w:firstLine="709"/>
        <w:jc w:val="both"/>
        <w:rPr>
          <w:spacing w:val="2"/>
          <w:szCs w:val="28"/>
          <w:lang w:val="es-MX"/>
        </w:rPr>
      </w:pPr>
      <w:r w:rsidRPr="00CB3B92">
        <w:rPr>
          <w:spacing w:val="2"/>
          <w:szCs w:val="28"/>
          <w:lang w:val="es-MX"/>
        </w:rPr>
        <w:t xml:space="preserve">* Tác động tiêu cực: </w:t>
      </w:r>
      <w:r w:rsidRPr="00CB3B92">
        <w:rPr>
          <w:rFonts w:cs="Times New Roman"/>
          <w:spacing w:val="2"/>
          <w:szCs w:val="28"/>
          <w:lang w:val="es-MX" w:eastAsia="zh-CN"/>
        </w:rPr>
        <w:t>Không có</w:t>
      </w:r>
      <w:r w:rsidR="00BB649E">
        <w:rPr>
          <w:rFonts w:cs="Times New Roman"/>
          <w:spacing w:val="2"/>
          <w:szCs w:val="28"/>
          <w:lang w:val="es-MX" w:eastAsia="zh-CN"/>
        </w:rPr>
        <w:t>.</w:t>
      </w:r>
    </w:p>
    <w:p w14:paraId="7B949D08" w14:textId="77777777" w:rsidR="00CB3B92" w:rsidRPr="00CB3B92" w:rsidRDefault="00CB3B92" w:rsidP="006F1038">
      <w:pPr>
        <w:suppressAutoHyphens/>
        <w:ind w:firstLine="720"/>
        <w:jc w:val="both"/>
        <w:rPr>
          <w:rFonts w:cs="Times New Roman"/>
          <w:spacing w:val="2"/>
          <w:szCs w:val="28"/>
          <w:lang w:val="vi-VN" w:eastAsia="zh-CN"/>
        </w:rPr>
      </w:pPr>
      <w:r w:rsidRPr="00CB3B92">
        <w:rPr>
          <w:rFonts w:cs="Times New Roman"/>
          <w:spacing w:val="2"/>
          <w:szCs w:val="28"/>
          <w:lang w:val="vi-VN" w:eastAsia="zh-CN"/>
        </w:rPr>
        <w:t xml:space="preserve">- Cần đầu tư thời gian, chi phí, nhân lực cho việc sửa đổi </w:t>
      </w:r>
      <w:r w:rsidRPr="00CB3B92">
        <w:rPr>
          <w:rFonts w:cs="Times New Roman"/>
          <w:spacing w:val="2"/>
          <w:szCs w:val="28"/>
          <w:lang w:val="es-MX" w:eastAsia="zh-CN"/>
        </w:rPr>
        <w:t xml:space="preserve">Luật Giám định tư pháp </w:t>
      </w:r>
      <w:r w:rsidRPr="00CB3B92">
        <w:rPr>
          <w:rFonts w:cs="Times New Roman"/>
          <w:spacing w:val="2"/>
          <w:szCs w:val="28"/>
          <w:lang w:val="vi-VN" w:eastAsia="zh-CN"/>
        </w:rPr>
        <w:t>cũng như thay thế hoặc sửa đổi, bổ sung các Nghị định, Thông tư quy định chi tiết và hướng dẫn thi hành Luật.</w:t>
      </w:r>
    </w:p>
    <w:p w14:paraId="0F592928" w14:textId="77777777" w:rsidR="00CB3B92" w:rsidRPr="00A72B17" w:rsidRDefault="00CB3B92" w:rsidP="006F1038">
      <w:pPr>
        <w:suppressAutoHyphens/>
        <w:ind w:firstLine="720"/>
        <w:jc w:val="both"/>
        <w:rPr>
          <w:rFonts w:cs="Times New Roman"/>
          <w:spacing w:val="2"/>
          <w:szCs w:val="28"/>
          <w:lang w:val="vi-VN" w:eastAsia="zh-CN"/>
        </w:rPr>
      </w:pPr>
      <w:r w:rsidRPr="00CB3B92">
        <w:rPr>
          <w:rFonts w:cs="Times New Roman"/>
          <w:spacing w:val="2"/>
          <w:szCs w:val="28"/>
          <w:lang w:val="vi-VN" w:eastAsia="zh-CN"/>
        </w:rPr>
        <w:t>- Cần đầu tư thời gian, chi phí, nhân lực cho việc triển khai các văn bản mới được ban hành.</w:t>
      </w:r>
    </w:p>
    <w:p w14:paraId="42D19801" w14:textId="77777777" w:rsidR="00BE10A7" w:rsidRPr="00134364" w:rsidRDefault="00BE10A7" w:rsidP="006F1038">
      <w:pPr>
        <w:ind w:firstLine="720"/>
        <w:rPr>
          <w:rFonts w:eastAsia="Times New Roman" w:cs="Times New Roman"/>
          <w:szCs w:val="28"/>
          <w:lang w:val="es-ES_tradnl"/>
        </w:rPr>
      </w:pPr>
      <w:r w:rsidRPr="00134364">
        <w:rPr>
          <w:rFonts w:cs="Times New Roman"/>
          <w:i/>
          <w:szCs w:val="28"/>
          <w:lang w:val="es-ES_tradnl"/>
        </w:rPr>
        <w:t>b) Tác động về kinh tế - xã hội:</w:t>
      </w:r>
    </w:p>
    <w:p w14:paraId="7DC12372" w14:textId="77777777" w:rsidR="00BE10A7" w:rsidRPr="00134364" w:rsidRDefault="00BE10A7" w:rsidP="006F1038">
      <w:pPr>
        <w:widowControl w:val="0"/>
        <w:ind w:firstLine="720"/>
        <w:jc w:val="both"/>
        <w:rPr>
          <w:rFonts w:cs="Times New Roman"/>
          <w:szCs w:val="28"/>
          <w:lang w:val="es-ES_tradnl"/>
        </w:rPr>
      </w:pPr>
      <w:r w:rsidRPr="00134364">
        <w:rPr>
          <w:rFonts w:cs="Times New Roman"/>
          <w:szCs w:val="28"/>
          <w:lang w:val="es-ES_tradnl"/>
        </w:rPr>
        <w:t>* Tác động tích cực:</w:t>
      </w:r>
    </w:p>
    <w:p w14:paraId="59A37E10" w14:textId="4D4C888B" w:rsidR="00BE10A7" w:rsidRPr="00134364" w:rsidRDefault="00245B2F" w:rsidP="006F1038">
      <w:pPr>
        <w:widowControl w:val="0"/>
        <w:shd w:val="clear" w:color="auto" w:fill="FFFFFF"/>
        <w:ind w:firstLine="720"/>
        <w:jc w:val="both"/>
        <w:rPr>
          <w:rFonts w:eastAsia="Times New Roman" w:cs="Times New Roman"/>
          <w:szCs w:val="28"/>
          <w:lang w:val="es-ES_tradnl"/>
        </w:rPr>
      </w:pPr>
      <w:r w:rsidRPr="00134364">
        <w:rPr>
          <w:rFonts w:cs="Times New Roman"/>
          <w:szCs w:val="28"/>
          <w:lang w:val="es-ES_tradnl"/>
        </w:rPr>
        <w:t xml:space="preserve">- </w:t>
      </w:r>
      <w:r w:rsidR="00BE10A7" w:rsidRPr="00134364">
        <w:rPr>
          <w:rFonts w:eastAsia="Times New Roman" w:cs="Times New Roman"/>
          <w:szCs w:val="28"/>
          <w:lang w:val="es-ES_tradnl"/>
        </w:rPr>
        <w:t xml:space="preserve">Thể chế hóa đầy đủ các chủ trương chính sách của Đảng đối với việc </w:t>
      </w:r>
      <w:r w:rsidR="00BE10A7" w:rsidRPr="00134364">
        <w:rPr>
          <w:rFonts w:eastAsia="Times New Roman" w:cs="Times New Roman"/>
          <w:szCs w:val="28"/>
          <w:lang w:val="es-ES_tradnl"/>
        </w:rPr>
        <w:lastRenderedPageBreak/>
        <w:t>trưng cầu giám định tư pháp và khắc phục tình trạng lạm dụng việc trưng cầu giám định hoặc trưng cầu không đúng, không trúng, đồng thời nâng cao trách nhiệm của số cơ quan trưng cầu giám định</w:t>
      </w:r>
      <w:r w:rsidR="00BE10A7" w:rsidRPr="00134364">
        <w:rPr>
          <w:rStyle w:val="FootnoteReference"/>
          <w:rFonts w:eastAsia="Times New Roman" w:cs="Times New Roman"/>
          <w:szCs w:val="28"/>
          <w:lang w:val="nl-NL"/>
        </w:rPr>
        <w:footnoteReference w:id="4"/>
      </w:r>
      <w:r w:rsidR="00BE10A7" w:rsidRPr="00134364">
        <w:rPr>
          <w:rFonts w:eastAsia="Times New Roman" w:cs="Times New Roman"/>
          <w:szCs w:val="28"/>
          <w:lang w:val="es-ES_tradnl"/>
        </w:rPr>
        <w:t>.</w:t>
      </w:r>
    </w:p>
    <w:p w14:paraId="70280C64" w14:textId="2143C06C" w:rsidR="00BE10A7" w:rsidRPr="00134364" w:rsidRDefault="00245B2F" w:rsidP="006F1038">
      <w:pPr>
        <w:widowControl w:val="0"/>
        <w:shd w:val="clear" w:color="auto" w:fill="FFFFFF"/>
        <w:ind w:firstLine="720"/>
        <w:jc w:val="both"/>
        <w:rPr>
          <w:i/>
          <w:szCs w:val="28"/>
          <w:lang w:val="es-ES_tradnl"/>
        </w:rPr>
      </w:pPr>
      <w:r w:rsidRPr="00134364">
        <w:rPr>
          <w:rFonts w:eastAsia="Times New Roman" w:cs="Times New Roman"/>
          <w:szCs w:val="28"/>
          <w:lang w:val="es-ES_tradnl"/>
        </w:rPr>
        <w:t>-</w:t>
      </w:r>
      <w:r w:rsidR="00BE10A7" w:rsidRPr="00134364">
        <w:rPr>
          <w:rFonts w:eastAsia="Times New Roman" w:cs="Times New Roman"/>
          <w:szCs w:val="28"/>
          <w:lang w:val="es-ES_tradnl"/>
        </w:rPr>
        <w:t xml:space="preserve"> Thể chế hóa chỉ đạo của Đảng về việc </w:t>
      </w:r>
      <w:r w:rsidR="00BE10A7" w:rsidRPr="00134364">
        <w:rPr>
          <w:szCs w:val="28"/>
          <w:lang w:val="es-ES_tradnl"/>
        </w:rPr>
        <w:t>hoàn thiện các quy định về phân cấp trong tiếp nhận trưng cầu và thực hiện giám định ở cấp Trung ương và cấp tỉnh để khắc phục tình trạng đùn đẩy, né tránh trong tiếp nhận và thực hiện giám định ở nhiều địa phương và bộ, ngành chủ quản</w:t>
      </w:r>
      <w:r w:rsidR="00BE10A7" w:rsidRPr="00134364">
        <w:rPr>
          <w:rStyle w:val="FootnoteReference"/>
          <w:szCs w:val="28"/>
          <w:lang w:val="nl-NL"/>
        </w:rPr>
        <w:footnoteReference w:id="5"/>
      </w:r>
      <w:r w:rsidR="00BE10A7" w:rsidRPr="00134364">
        <w:rPr>
          <w:szCs w:val="28"/>
          <w:lang w:val="es-ES_tradnl"/>
        </w:rPr>
        <w:t>.</w:t>
      </w:r>
      <w:r w:rsidR="00BE10A7" w:rsidRPr="00134364">
        <w:rPr>
          <w:i/>
          <w:szCs w:val="28"/>
          <w:lang w:val="es-ES_tradnl"/>
        </w:rPr>
        <w:t xml:space="preserve"> </w:t>
      </w:r>
    </w:p>
    <w:p w14:paraId="4B705DB3" w14:textId="24BEA847" w:rsidR="00BE10A7" w:rsidRPr="00134364" w:rsidRDefault="00245B2F" w:rsidP="006F1038">
      <w:pPr>
        <w:shd w:val="clear" w:color="auto" w:fill="FFFFFF"/>
        <w:ind w:firstLine="720"/>
        <w:jc w:val="both"/>
        <w:rPr>
          <w:rFonts w:eastAsia="Times New Roman" w:cs="Times New Roman"/>
          <w:szCs w:val="28"/>
          <w:lang w:val="es-ES_tradnl"/>
        </w:rPr>
      </w:pPr>
      <w:r w:rsidRPr="00134364">
        <w:rPr>
          <w:rFonts w:eastAsia="Times New Roman" w:cs="Times New Roman"/>
          <w:szCs w:val="28"/>
          <w:lang w:val="es-ES_tradnl"/>
        </w:rPr>
        <w:t>-</w:t>
      </w:r>
      <w:r w:rsidR="00BE10A7" w:rsidRPr="00134364">
        <w:rPr>
          <w:rFonts w:eastAsia="Times New Roman" w:cs="Times New Roman"/>
          <w:szCs w:val="28"/>
          <w:lang w:val="es-ES_tradnl"/>
        </w:rPr>
        <w:t xml:space="preserve"> </w:t>
      </w:r>
      <w:r w:rsidR="00BE10A7" w:rsidRPr="00134364">
        <w:rPr>
          <w:spacing w:val="-4"/>
          <w:szCs w:val="28"/>
          <w:lang w:val="es-ES_tradnl"/>
        </w:rPr>
        <w:t xml:space="preserve">Nâng cao chất lượng hoạt động giám định tư pháp, góp phần </w:t>
      </w:r>
      <w:r w:rsidR="00BE10A7" w:rsidRPr="00134364">
        <w:rPr>
          <w:lang w:val="es-ES_tradnl"/>
        </w:rPr>
        <w:t>quy định cụ thể, chặt chẽ hơn việc trưng cầu, thực hiện giám định, thời hạn giám định</w:t>
      </w:r>
      <w:r w:rsidR="00BE10A7" w:rsidRPr="00134364">
        <w:rPr>
          <w:spacing w:val="-4"/>
          <w:szCs w:val="28"/>
          <w:lang w:val="es-ES_tradnl"/>
        </w:rPr>
        <w:t xml:space="preserve"> nhằm đáp ứng tốt hơn yêu cầu giải quyết vụ án, vụ việc của cơ quan có thẩm quyền tiến hành tố tụng.</w:t>
      </w:r>
    </w:p>
    <w:p w14:paraId="30C78228" w14:textId="601E2A3E" w:rsidR="00BE10A7" w:rsidRPr="00134364" w:rsidRDefault="00245B2F" w:rsidP="006F1038">
      <w:pPr>
        <w:ind w:firstLine="720"/>
        <w:jc w:val="both"/>
        <w:rPr>
          <w:rFonts w:eastAsia="Times New Roman" w:cs="Times New Roman"/>
          <w:szCs w:val="28"/>
          <w:lang w:val="es-ES_tradnl"/>
        </w:rPr>
      </w:pPr>
      <w:r w:rsidRPr="00134364">
        <w:rPr>
          <w:rFonts w:eastAsia="Times New Roman" w:cs="Times New Roman"/>
          <w:szCs w:val="28"/>
          <w:lang w:val="es-ES_tradnl"/>
        </w:rPr>
        <w:t>-</w:t>
      </w:r>
      <w:r w:rsidR="00BE10A7" w:rsidRPr="00134364">
        <w:rPr>
          <w:rFonts w:eastAsia="Times New Roman" w:cs="Times New Roman"/>
          <w:szCs w:val="28"/>
          <w:lang w:val="es-ES_tradnl"/>
        </w:rPr>
        <w:t xml:space="preserve"> Thể chế hóa đầy đủ các chủ trương chính sách của Đảng về việc bảo đảm kinh phí và các điều kiện cần thiết cho việc thực hiện giám định</w:t>
      </w:r>
      <w:r w:rsidR="00BE10A7" w:rsidRPr="00134364">
        <w:rPr>
          <w:rFonts w:eastAsia="Times New Roman" w:cs="Times New Roman"/>
          <w:szCs w:val="28"/>
          <w:vertAlign w:val="superscript"/>
          <w:lang w:val="nl-NL"/>
        </w:rPr>
        <w:footnoteReference w:id="6"/>
      </w:r>
      <w:r w:rsidR="00BE10A7" w:rsidRPr="00134364">
        <w:rPr>
          <w:rFonts w:eastAsia="Times New Roman" w:cs="Times New Roman"/>
          <w:szCs w:val="28"/>
          <w:lang w:val="es-ES_tradnl"/>
        </w:rPr>
        <w:t xml:space="preserve"> và khắc phục một số hạn chế của Luật hiện hành, đáp ứng yêu cầu thực tế.</w:t>
      </w:r>
    </w:p>
    <w:p w14:paraId="70D9021C" w14:textId="4F232477" w:rsidR="00BE10A7" w:rsidRPr="00134364" w:rsidRDefault="00245B2F" w:rsidP="006F1038">
      <w:pPr>
        <w:widowControl w:val="0"/>
        <w:ind w:firstLine="720"/>
        <w:jc w:val="both"/>
        <w:rPr>
          <w:rFonts w:eastAsia="Times New Roman" w:cs="Times New Roman"/>
          <w:spacing w:val="-4"/>
          <w:szCs w:val="28"/>
          <w:lang w:val="es-ES_tradnl"/>
        </w:rPr>
      </w:pPr>
      <w:r w:rsidRPr="00134364">
        <w:rPr>
          <w:spacing w:val="-4"/>
          <w:szCs w:val="28"/>
          <w:lang w:val="es-ES_tradnl"/>
        </w:rPr>
        <w:t>-</w:t>
      </w:r>
      <w:r w:rsidR="00BE10A7" w:rsidRPr="00134364">
        <w:rPr>
          <w:spacing w:val="-4"/>
          <w:szCs w:val="28"/>
          <w:lang w:val="es-ES_tradnl"/>
        </w:rPr>
        <w:t xml:space="preserve"> </w:t>
      </w:r>
      <w:r w:rsidR="00BE10A7" w:rsidRPr="00134364">
        <w:rPr>
          <w:rFonts w:eastAsia="Times New Roman" w:cs="Times New Roman"/>
          <w:spacing w:val="-4"/>
          <w:szCs w:val="28"/>
          <w:lang w:val="es-ES_tradnl"/>
        </w:rPr>
        <w:t xml:space="preserve">Bảo đảm kinh phí, trang thiết bị, phương tiện và các điều kiện cần thiết khác của các cơ quan, đơn vị nhà nước và tạo cơ sở pháp lý đồng bộ, bảo đảm biện pháp thực hiện nhiệm vụ giám định của các cơ quan, đơn vị nhà nước trên thực tế trong sự tương thích với quy định có liên quan của Luật Ngân sách nhà nước. </w:t>
      </w:r>
      <w:r w:rsidR="00BE10A7" w:rsidRPr="00134364">
        <w:rPr>
          <w:spacing w:val="2"/>
          <w:szCs w:val="28"/>
          <w:lang w:val="es-ES_tradnl" w:eastAsia="zh-CN"/>
        </w:rPr>
        <w:t>Giải pháp này góp phần phân định rõ cơ chế tài chính cấp cho các tổ chức thực hiện giám định, giảm thiểu thủ tục hành chính cho công tác thanh quyết toán, động viên, khuyến khích các tổ chức, cá nhân trong và ngoài nhà nước thực hiện giám định.</w:t>
      </w:r>
    </w:p>
    <w:p w14:paraId="5032D43F" w14:textId="02CFCF41" w:rsidR="00BE10A7" w:rsidRPr="00134364" w:rsidRDefault="00245B2F" w:rsidP="006F1038">
      <w:pPr>
        <w:ind w:firstLine="720"/>
        <w:jc w:val="both"/>
        <w:rPr>
          <w:rFonts w:eastAsia="Times New Roman" w:cs="Times New Roman"/>
          <w:szCs w:val="28"/>
          <w:lang w:val="es-ES_tradnl"/>
        </w:rPr>
      </w:pPr>
      <w:r w:rsidRPr="00134364">
        <w:rPr>
          <w:rFonts w:eastAsia="Times New Roman" w:cs="Times New Roman"/>
          <w:szCs w:val="28"/>
          <w:lang w:val="es-ES_tradnl"/>
        </w:rPr>
        <w:t>-</w:t>
      </w:r>
      <w:r w:rsidR="00BE10A7" w:rsidRPr="00134364">
        <w:rPr>
          <w:rFonts w:eastAsia="Times New Roman" w:cs="Times New Roman"/>
          <w:szCs w:val="28"/>
          <w:lang w:val="es-ES_tradnl"/>
        </w:rPr>
        <w:t xml:space="preserve"> </w:t>
      </w:r>
      <w:r w:rsidR="00CB3B92">
        <w:rPr>
          <w:rFonts w:eastAsia="Times New Roman" w:cs="Times New Roman"/>
          <w:szCs w:val="28"/>
          <w:lang w:val="es-ES_tradnl"/>
        </w:rPr>
        <w:t>V</w:t>
      </w:r>
      <w:r w:rsidR="00BE10A7" w:rsidRPr="00134364">
        <w:rPr>
          <w:rFonts w:eastAsia="Times New Roman" w:cs="Times New Roman"/>
          <w:szCs w:val="28"/>
          <w:lang w:val="es-ES_tradnl"/>
        </w:rPr>
        <w:t xml:space="preserve">iệc sửa đổi chi phí giám định tư pháp tại Luật Giám định tư pháp sẽ khắc phục khoảng trống pháp lý hiện này về vấn đề này và tạo cơ sở pháp lý để các bộ, cơ quan ngang bộ quản lý chuyên môn lĩnh vực giám định ban hành định mức chỉ tiêu kinh tế - kỹ thuật, chi phí giám định cũng như giải quyết các vướng </w:t>
      </w:r>
      <w:r w:rsidR="00BE10A7" w:rsidRPr="006F1038">
        <w:rPr>
          <w:rFonts w:eastAsia="Times New Roman" w:cs="Times New Roman"/>
          <w:spacing w:val="-6"/>
          <w:szCs w:val="28"/>
          <w:lang w:val="es-ES_tradnl"/>
        </w:rPr>
        <w:t>mắc, khó khăn trên thực tế trong hoạt động giám định tư pháp tồn tại nhiều năm nay.</w:t>
      </w:r>
    </w:p>
    <w:p w14:paraId="49055A44" w14:textId="7D9BA727" w:rsidR="00BE10A7" w:rsidRPr="00134364" w:rsidRDefault="00245B2F" w:rsidP="006F1038">
      <w:pPr>
        <w:ind w:firstLine="720"/>
        <w:jc w:val="both"/>
        <w:rPr>
          <w:rFonts w:eastAsia="Times New Roman" w:cs="Times New Roman"/>
          <w:szCs w:val="28"/>
          <w:lang w:val="es-ES_tradnl"/>
        </w:rPr>
      </w:pPr>
      <w:r w:rsidRPr="00134364">
        <w:rPr>
          <w:rFonts w:eastAsia="Times New Roman" w:cs="Times New Roman"/>
          <w:szCs w:val="28"/>
          <w:lang w:val="es-ES_tradnl"/>
        </w:rPr>
        <w:t>-</w:t>
      </w:r>
      <w:r w:rsidR="00BE10A7" w:rsidRPr="00134364">
        <w:rPr>
          <w:rFonts w:eastAsia="Times New Roman" w:cs="Times New Roman"/>
          <w:szCs w:val="28"/>
          <w:lang w:val="es-ES_tradnl"/>
        </w:rPr>
        <w:t xml:space="preserve"> </w:t>
      </w:r>
      <w:r w:rsidR="00BE10A7" w:rsidRPr="00134364">
        <w:rPr>
          <w:spacing w:val="2"/>
          <w:szCs w:val="28"/>
          <w:lang w:val="es-ES_tradnl" w:eastAsia="zh-CN"/>
        </w:rPr>
        <w:t xml:space="preserve">Việc </w:t>
      </w:r>
      <w:r w:rsidR="00BE10A7" w:rsidRPr="00134364">
        <w:rPr>
          <w:lang w:val="es-ES_tradnl"/>
        </w:rPr>
        <w:t xml:space="preserve">ban hành chế độ quản lý, sử dụng chi phí giám định của tổ chức giám định tư pháp công lập hoặc cơ quan, đơn vị nhà nước khác (mà do ngân sách nhà nước bảo đảm kinh phí hoạt động) sẽ giúp cho nhà nước kiểm soát tốt hơn chi phí trên và cũng giúp các tổ chức giám định sử dụng kinh phí đúng mục đích theo quy định của pháp luật. </w:t>
      </w:r>
    </w:p>
    <w:p w14:paraId="6D64B353" w14:textId="77777777" w:rsidR="00BE10A7" w:rsidRPr="00134364" w:rsidRDefault="00BE10A7" w:rsidP="006F1038">
      <w:pPr>
        <w:shd w:val="clear" w:color="auto" w:fill="FFFFFF"/>
        <w:ind w:firstLine="720"/>
        <w:jc w:val="both"/>
        <w:rPr>
          <w:spacing w:val="-2"/>
          <w:szCs w:val="28"/>
          <w:lang w:val="es-ES_tradnl"/>
        </w:rPr>
      </w:pPr>
      <w:r w:rsidRPr="00134364">
        <w:rPr>
          <w:rFonts w:cs="Times New Roman"/>
          <w:spacing w:val="2"/>
          <w:szCs w:val="28"/>
          <w:lang w:val="es-ES_tradnl"/>
        </w:rPr>
        <w:lastRenderedPageBreak/>
        <w:t xml:space="preserve"> * Tác động tiêu cực: Không có.</w:t>
      </w:r>
    </w:p>
    <w:p w14:paraId="4B406213" w14:textId="32A34310" w:rsidR="00BE10A7" w:rsidRPr="00134364" w:rsidRDefault="00BE10A7" w:rsidP="006F1038">
      <w:pPr>
        <w:ind w:firstLine="720"/>
        <w:jc w:val="both"/>
        <w:rPr>
          <w:rFonts w:cs="Times New Roman"/>
          <w:spacing w:val="2"/>
          <w:szCs w:val="28"/>
          <w:lang w:val="es-ES_tradnl"/>
        </w:rPr>
      </w:pPr>
      <w:r w:rsidRPr="00134364">
        <w:rPr>
          <w:rFonts w:cs="Times New Roman"/>
          <w:i/>
          <w:spacing w:val="2"/>
          <w:szCs w:val="28"/>
          <w:lang w:val="es-ES_tradnl"/>
        </w:rPr>
        <w:t xml:space="preserve">c) Tác động về giới: không có </w:t>
      </w:r>
    </w:p>
    <w:p w14:paraId="7D77B478" w14:textId="77777777" w:rsidR="00CB3B92" w:rsidRDefault="00BE10A7" w:rsidP="006F1038">
      <w:pPr>
        <w:suppressAutoHyphens/>
        <w:ind w:firstLine="720"/>
        <w:jc w:val="both"/>
        <w:rPr>
          <w:spacing w:val="2"/>
          <w:szCs w:val="28"/>
          <w:lang w:val="es-ES_tradnl" w:eastAsia="zh-CN"/>
        </w:rPr>
      </w:pPr>
      <w:r w:rsidRPr="00134364">
        <w:rPr>
          <w:i/>
          <w:spacing w:val="2"/>
          <w:szCs w:val="28"/>
          <w:lang w:val="es-ES_tradnl" w:eastAsia="zh-CN"/>
        </w:rPr>
        <w:t>d) Tác động về thủ tục hành chính:</w:t>
      </w:r>
    </w:p>
    <w:p w14:paraId="3DC2A487" w14:textId="77777777" w:rsidR="00CB3B92" w:rsidRDefault="00CB3B92" w:rsidP="006F1038">
      <w:pPr>
        <w:suppressAutoHyphens/>
        <w:ind w:firstLine="720"/>
        <w:jc w:val="both"/>
        <w:rPr>
          <w:spacing w:val="2"/>
          <w:szCs w:val="28"/>
          <w:lang w:val="es-ES_tradnl" w:eastAsia="zh-CN"/>
        </w:rPr>
      </w:pPr>
      <w:r>
        <w:rPr>
          <w:spacing w:val="2"/>
          <w:szCs w:val="28"/>
          <w:lang w:val="es-ES_tradnl" w:eastAsia="zh-CN"/>
        </w:rPr>
        <w:t>* Tác động tích cực:</w:t>
      </w:r>
    </w:p>
    <w:p w14:paraId="6D7067FE" w14:textId="794E9553" w:rsidR="00CB3B92" w:rsidRDefault="00AE1A7C" w:rsidP="006F1038">
      <w:pPr>
        <w:suppressAutoHyphens/>
        <w:ind w:firstLine="720"/>
        <w:jc w:val="both"/>
        <w:rPr>
          <w:spacing w:val="2"/>
          <w:szCs w:val="28"/>
          <w:lang w:val="es-ES_tradnl" w:eastAsia="zh-CN"/>
        </w:rPr>
      </w:pPr>
      <w:r>
        <w:rPr>
          <w:spacing w:val="2"/>
          <w:szCs w:val="28"/>
          <w:lang w:val="es-ES_tradnl" w:eastAsia="zh-CN"/>
        </w:rPr>
        <w:t>Việc sửa đổi cấp kinh phí giám định tư pháp trực tiếp từ ngân sách nhà nước cho cơ quan, đơn vị nhà nước thực hiện giám định, thay vì cấp gián tiếp qua cơ quan có thẩm quyền tiến hành tố tụng hiện nay sẽ giảm tải được các thủ tục hành chính về việc dự toán, phân bổ chi phí giám định về các cơ quan trưng cầu các cấp, sau có mới làm thủ tục đề nghị thanh toán, chi trả cho tổ chức, đơn vị nhà nước thực hiện giám định tư pháp.</w:t>
      </w:r>
    </w:p>
    <w:p w14:paraId="7FFF5488" w14:textId="39B40637" w:rsidR="00BE10A7" w:rsidRPr="00134364" w:rsidRDefault="00CB3B92" w:rsidP="006F1038">
      <w:pPr>
        <w:suppressAutoHyphens/>
        <w:ind w:firstLine="720"/>
        <w:jc w:val="both"/>
        <w:rPr>
          <w:spacing w:val="2"/>
          <w:szCs w:val="28"/>
          <w:lang w:val="es-ES_tradnl" w:eastAsia="zh-CN"/>
        </w:rPr>
      </w:pPr>
      <w:r>
        <w:rPr>
          <w:spacing w:val="2"/>
          <w:szCs w:val="28"/>
          <w:lang w:val="es-ES_tradnl" w:eastAsia="zh-CN"/>
        </w:rPr>
        <w:t>* Tác động tiêu cực: Không có.</w:t>
      </w:r>
    </w:p>
    <w:p w14:paraId="1EC1BCF2" w14:textId="4A5F509C" w:rsidR="00BE10A7" w:rsidRPr="006F1038" w:rsidRDefault="00BE10A7" w:rsidP="006F1038">
      <w:pPr>
        <w:suppressAutoHyphens/>
        <w:ind w:firstLine="720"/>
        <w:jc w:val="both"/>
        <w:rPr>
          <w:i/>
          <w:spacing w:val="2"/>
          <w:szCs w:val="28"/>
          <w:lang w:val="es-ES_tradnl" w:eastAsia="zh-CN"/>
        </w:rPr>
      </w:pPr>
      <w:r w:rsidRPr="006F1038">
        <w:rPr>
          <w:i/>
          <w:spacing w:val="2"/>
          <w:szCs w:val="28"/>
          <w:lang w:val="es-ES_tradnl" w:eastAsia="zh-CN"/>
        </w:rPr>
        <w:t>2.</w:t>
      </w:r>
      <w:r w:rsidR="00AE1A7C" w:rsidRPr="006F1038">
        <w:rPr>
          <w:i/>
          <w:spacing w:val="2"/>
          <w:szCs w:val="28"/>
          <w:lang w:val="es-ES_tradnl" w:eastAsia="zh-CN"/>
        </w:rPr>
        <w:t>2</w:t>
      </w:r>
      <w:r w:rsidRPr="006F1038">
        <w:rPr>
          <w:i/>
          <w:spacing w:val="2"/>
          <w:szCs w:val="28"/>
          <w:lang w:val="es-ES_tradnl" w:eastAsia="zh-CN"/>
        </w:rPr>
        <w:t>.2. Giả</w:t>
      </w:r>
      <w:r w:rsidR="00390955" w:rsidRPr="006F1038">
        <w:rPr>
          <w:i/>
          <w:spacing w:val="2"/>
          <w:szCs w:val="28"/>
          <w:lang w:val="es-ES_tradnl" w:eastAsia="zh-CN"/>
        </w:rPr>
        <w:t>i pháp 2</w:t>
      </w:r>
    </w:p>
    <w:p w14:paraId="2491E908" w14:textId="4F78C164" w:rsidR="00756EC6" w:rsidRPr="00134364" w:rsidRDefault="00E061F8" w:rsidP="006F1038">
      <w:pPr>
        <w:ind w:firstLine="720"/>
        <w:jc w:val="both"/>
        <w:rPr>
          <w:lang w:val="es-ES_tradnl"/>
        </w:rPr>
      </w:pPr>
      <w:r w:rsidRPr="00134364">
        <w:rPr>
          <w:spacing w:val="2"/>
          <w:szCs w:val="28"/>
          <w:lang w:val="es-ES_tradnl" w:eastAsia="zh-CN"/>
        </w:rPr>
        <w:t xml:space="preserve">- </w:t>
      </w:r>
      <w:r w:rsidRPr="00134364">
        <w:rPr>
          <w:rFonts w:cs="Times New Roman"/>
          <w:spacing w:val="2"/>
          <w:szCs w:val="28"/>
          <w:lang w:val="es-ES_tradnl" w:eastAsia="zh-CN"/>
        </w:rPr>
        <w:t xml:space="preserve">Sửa đổi, bổ sung </w:t>
      </w:r>
      <w:r w:rsidR="00756EC6">
        <w:rPr>
          <w:rFonts w:cs="Times New Roman"/>
          <w:spacing w:val="2"/>
          <w:szCs w:val="28"/>
          <w:lang w:val="es-ES_tradnl" w:eastAsia="zh-CN"/>
        </w:rPr>
        <w:t xml:space="preserve">một số </w:t>
      </w:r>
      <w:r w:rsidRPr="00134364">
        <w:rPr>
          <w:rFonts w:cs="Times New Roman"/>
          <w:spacing w:val="2"/>
          <w:szCs w:val="28"/>
          <w:lang w:val="es-ES_tradnl" w:eastAsia="zh-CN"/>
        </w:rPr>
        <w:t>quy định về trưng cầu</w:t>
      </w:r>
      <w:r w:rsidR="00756EC6">
        <w:rPr>
          <w:rFonts w:cs="Times New Roman"/>
          <w:spacing w:val="2"/>
          <w:szCs w:val="28"/>
          <w:lang w:val="es-ES_tradnl" w:eastAsia="zh-CN"/>
        </w:rPr>
        <w:t xml:space="preserve"> giám định </w:t>
      </w:r>
      <w:r w:rsidRPr="00134364">
        <w:rPr>
          <w:spacing w:val="2"/>
          <w:szCs w:val="28"/>
          <w:lang w:val="es-ES_tradnl" w:eastAsia="zh-CN"/>
        </w:rPr>
        <w:t xml:space="preserve">với các nội dung </w:t>
      </w:r>
      <w:r w:rsidR="00756EC6">
        <w:rPr>
          <w:spacing w:val="2"/>
          <w:szCs w:val="28"/>
          <w:lang w:val="es-ES_tradnl" w:eastAsia="zh-CN"/>
        </w:rPr>
        <w:t xml:space="preserve">về: </w:t>
      </w:r>
    </w:p>
    <w:p w14:paraId="391B3053" w14:textId="77777777" w:rsidR="00756EC6" w:rsidRPr="00134364" w:rsidRDefault="00756EC6" w:rsidP="006F1038">
      <w:pPr>
        <w:ind w:firstLine="720"/>
        <w:jc w:val="both"/>
        <w:rPr>
          <w:lang w:val="es-ES_tradnl"/>
        </w:rPr>
      </w:pPr>
      <w:r w:rsidRPr="00134364">
        <w:rPr>
          <w:lang w:val="es-ES_tradnl"/>
        </w:rPr>
        <w:t>+ Sửa đổi quy định về nội dung trưng cầu giám định phải cụ thể, chỉ nêu yêu cầu mang tính cuyên môn ở lĩnh vực hoặc chuyên ngành cần giám định, không nêu yêu cầu mang tính pháp lý thuộc trách nhiệm của cơ quan, người có thẩm quyền tiến hành tố tụng.</w:t>
      </w:r>
    </w:p>
    <w:p w14:paraId="6319A0BD" w14:textId="77777777" w:rsidR="00756EC6" w:rsidRPr="00134364" w:rsidRDefault="00756EC6" w:rsidP="006F1038">
      <w:pPr>
        <w:ind w:firstLine="720"/>
        <w:jc w:val="both"/>
        <w:rPr>
          <w:lang w:val="es-ES_tradnl"/>
        </w:rPr>
      </w:pPr>
      <w:r w:rsidRPr="00134364">
        <w:rPr>
          <w:lang w:val="es-ES_tradnl"/>
        </w:rPr>
        <w:t>+ Bổ sung nghĩa vụ thông báo về việc không sử dụng kết luận giám định để giải quyết vụ việc, vụ án và nêu rõ lý do cho tổ chức, người thực hiện giám định biết.</w:t>
      </w:r>
    </w:p>
    <w:p w14:paraId="46346EF2" w14:textId="66A005BF" w:rsidR="00E061F8" w:rsidRPr="00543407" w:rsidRDefault="00756EC6" w:rsidP="006F1038">
      <w:pPr>
        <w:ind w:firstLine="720"/>
        <w:jc w:val="both"/>
        <w:rPr>
          <w:lang w:val="es-ES_tradnl"/>
        </w:rPr>
      </w:pPr>
      <w:r w:rsidRPr="00134364">
        <w:rPr>
          <w:lang w:val="es-ES_tradnl"/>
        </w:rPr>
        <w:t>+ Quy định cụ thể, chặt chẽ, rõ ràng về thành phần hồ sơ trưng cầu; cách thức giao nhận; biên bản giao nhận; trách nhiệm quản lý đối tượng giám định trong trường hợp đặc thù khi trưng cầu giám đị</w:t>
      </w:r>
      <w:r w:rsidR="00216DD7">
        <w:rPr>
          <w:lang w:val="es-ES_tradnl"/>
        </w:rPr>
        <w:t xml:space="preserve">nh. </w:t>
      </w:r>
    </w:p>
    <w:p w14:paraId="64911181" w14:textId="24096A39" w:rsidR="00E061F8" w:rsidRPr="00134364" w:rsidRDefault="00E061F8" w:rsidP="006F1038">
      <w:pPr>
        <w:ind w:firstLine="720"/>
        <w:jc w:val="both"/>
        <w:rPr>
          <w:rFonts w:eastAsia="Times New Roman" w:cs="Times New Roman"/>
          <w:szCs w:val="28"/>
          <w:lang w:val="es-ES_tradnl"/>
        </w:rPr>
      </w:pPr>
      <w:r w:rsidRPr="00134364">
        <w:rPr>
          <w:rFonts w:cs="Times New Roman"/>
          <w:szCs w:val="28"/>
          <w:lang w:val="es-ES_tradnl"/>
        </w:rPr>
        <w:t xml:space="preserve">- </w:t>
      </w:r>
      <w:r w:rsidR="00AE1A7C">
        <w:rPr>
          <w:rFonts w:cs="Times New Roman"/>
          <w:szCs w:val="28"/>
          <w:lang w:val="es-ES_tradnl"/>
        </w:rPr>
        <w:t>Về chi phí giám định tư pháp c</w:t>
      </w:r>
      <w:r w:rsidRPr="00134364">
        <w:rPr>
          <w:rFonts w:cs="Times New Roman"/>
          <w:szCs w:val="28"/>
          <w:lang w:val="es-ES_tradnl"/>
        </w:rPr>
        <w:t>ơ bản giữ nguyên như hiện nay, chỉ sửa đổi quy định về</w:t>
      </w:r>
      <w:r w:rsidR="00756EC6">
        <w:rPr>
          <w:rFonts w:cs="Times New Roman"/>
          <w:szCs w:val="28"/>
          <w:lang w:val="es-ES_tradnl"/>
        </w:rPr>
        <w:t xml:space="preserve"> trách nhiệm của</w:t>
      </w:r>
      <w:r w:rsidRPr="00134364">
        <w:rPr>
          <w:rFonts w:cs="Times New Roman"/>
          <w:szCs w:val="28"/>
          <w:lang w:val="es-ES_tradnl"/>
        </w:rPr>
        <w:t xml:space="preserve"> </w:t>
      </w:r>
      <w:r w:rsidRPr="00134364">
        <w:rPr>
          <w:rFonts w:eastAsia="Times New Roman" w:cs="Times New Roman"/>
          <w:szCs w:val="28"/>
          <w:lang w:val="es-ES_tradnl"/>
        </w:rPr>
        <w:t>bộ, cơ quan ngang bộ quản lý chuyên môn lĩnh vực giám định ban hành định mức chỉ tiêu kinh tế - kỹ thuật, chi phí giám định, làm cơ sở cho việc tính, thu chi phí giám định của các tổ chức công lập và các tổ chức, đơn vị khác trong tố tụng dân sự, hành chính do người trưng cầu, yêu cầu giám định chi trả.</w:t>
      </w:r>
    </w:p>
    <w:p w14:paraId="6D00F6B7" w14:textId="1047F035" w:rsidR="00245B2F" w:rsidRPr="00134364" w:rsidRDefault="00245B2F" w:rsidP="006F1038">
      <w:pPr>
        <w:suppressAutoHyphens/>
        <w:ind w:firstLine="720"/>
        <w:jc w:val="both"/>
        <w:rPr>
          <w:i/>
          <w:spacing w:val="2"/>
          <w:szCs w:val="28"/>
          <w:lang w:val="es-ES_tradnl" w:eastAsia="zh-CN"/>
        </w:rPr>
      </w:pPr>
      <w:r w:rsidRPr="00134364">
        <w:rPr>
          <w:i/>
          <w:spacing w:val="2"/>
          <w:szCs w:val="28"/>
          <w:lang w:val="es-ES_tradnl" w:eastAsia="zh-CN"/>
        </w:rPr>
        <w:t xml:space="preserve">a) Tác động đối với hệ thống pháp luật  </w:t>
      </w:r>
    </w:p>
    <w:p w14:paraId="5905B720" w14:textId="77777777" w:rsidR="00245B2F" w:rsidRPr="00134364" w:rsidRDefault="00245B2F" w:rsidP="006F1038">
      <w:pPr>
        <w:suppressAutoHyphens/>
        <w:ind w:firstLine="720"/>
        <w:jc w:val="both"/>
        <w:rPr>
          <w:spacing w:val="2"/>
          <w:szCs w:val="28"/>
          <w:lang w:val="es-ES_tradnl" w:eastAsia="zh-CN"/>
        </w:rPr>
      </w:pPr>
      <w:r w:rsidRPr="00134364">
        <w:rPr>
          <w:spacing w:val="2"/>
          <w:szCs w:val="28"/>
          <w:lang w:val="es-ES_tradnl" w:eastAsia="zh-CN"/>
        </w:rPr>
        <w:t>* Tác động tích cực:</w:t>
      </w:r>
    </w:p>
    <w:p w14:paraId="7C983DAA" w14:textId="29282ECC" w:rsidR="00245B2F" w:rsidRPr="00134364" w:rsidRDefault="00245B2F" w:rsidP="006F1038">
      <w:pPr>
        <w:suppressAutoHyphens/>
        <w:ind w:firstLine="720"/>
        <w:jc w:val="both"/>
        <w:rPr>
          <w:rFonts w:eastAsia="Times New Roman" w:cs="Times New Roman"/>
          <w:szCs w:val="28"/>
          <w:lang w:val="es-ES_tradnl"/>
        </w:rPr>
      </w:pPr>
      <w:r w:rsidRPr="00134364">
        <w:rPr>
          <w:spacing w:val="2"/>
          <w:szCs w:val="28"/>
          <w:lang w:val="es-ES_tradnl" w:eastAsia="zh-CN"/>
        </w:rPr>
        <w:t>- Giải pháp này về cơ bản không xung đột với hệ thống văn bản quy phạm pháp luật hiện nay.</w:t>
      </w:r>
    </w:p>
    <w:p w14:paraId="7782952C" w14:textId="77777777" w:rsidR="00245B2F" w:rsidRPr="00134364" w:rsidRDefault="00245B2F" w:rsidP="006F1038">
      <w:pPr>
        <w:suppressAutoHyphens/>
        <w:ind w:firstLine="720"/>
        <w:jc w:val="both"/>
        <w:rPr>
          <w:spacing w:val="2"/>
          <w:szCs w:val="28"/>
          <w:lang w:val="es-ES_tradnl" w:eastAsia="zh-CN"/>
        </w:rPr>
      </w:pPr>
      <w:r w:rsidRPr="00134364">
        <w:rPr>
          <w:spacing w:val="2"/>
          <w:szCs w:val="28"/>
          <w:lang w:val="es-ES_tradnl" w:eastAsia="zh-CN"/>
        </w:rPr>
        <w:t xml:space="preserve">- Chi phí sửa đổi, bổ sung văn bản quy phạm pháp luật: không phát sinh chi phí.  </w:t>
      </w:r>
    </w:p>
    <w:p w14:paraId="67A1A0E8" w14:textId="0598136B" w:rsidR="00245B2F" w:rsidRPr="00134364" w:rsidRDefault="00245B2F" w:rsidP="006F1038">
      <w:pPr>
        <w:ind w:firstLine="720"/>
        <w:jc w:val="both"/>
        <w:rPr>
          <w:spacing w:val="2"/>
          <w:szCs w:val="28"/>
          <w:lang w:val="es-ES_tradnl"/>
        </w:rPr>
      </w:pPr>
      <w:r w:rsidRPr="00134364">
        <w:rPr>
          <w:spacing w:val="2"/>
          <w:szCs w:val="28"/>
          <w:lang w:val="es-ES_tradnl"/>
        </w:rPr>
        <w:lastRenderedPageBreak/>
        <w:t xml:space="preserve">* Tác động tiêu cực: </w:t>
      </w:r>
    </w:p>
    <w:p w14:paraId="42BCA48B" w14:textId="6FA545B9" w:rsidR="00974EA9" w:rsidRPr="00134364" w:rsidRDefault="00974EA9" w:rsidP="006F1038">
      <w:pPr>
        <w:pStyle w:val="BodyText"/>
        <w:spacing w:before="120" w:after="120" w:line="340" w:lineRule="exact"/>
        <w:ind w:firstLine="720"/>
        <w:rPr>
          <w:rFonts w:ascii="Times New Roman" w:hAnsi="Times New Roman"/>
          <w:spacing w:val="2"/>
          <w:sz w:val="28"/>
          <w:szCs w:val="28"/>
          <w:lang w:val="es-ES_tradnl"/>
        </w:rPr>
      </w:pPr>
      <w:r w:rsidRPr="00134364">
        <w:rPr>
          <w:rFonts w:ascii="Times New Roman" w:hAnsi="Times New Roman"/>
          <w:spacing w:val="2"/>
          <w:sz w:val="28"/>
          <w:szCs w:val="28"/>
          <w:lang w:val="es-ES_tradnl"/>
        </w:rPr>
        <w:t xml:space="preserve">- </w:t>
      </w:r>
      <w:r w:rsidR="00245B2F" w:rsidRPr="00134364">
        <w:rPr>
          <w:rFonts w:ascii="Times New Roman" w:hAnsi="Times New Roman"/>
          <w:spacing w:val="2"/>
          <w:sz w:val="28"/>
          <w:szCs w:val="28"/>
          <w:lang w:val="es-ES_tradnl"/>
        </w:rPr>
        <w:t>Việc lựa chọn giải pháp này chỉ khắc phục được một phần</w:t>
      </w:r>
      <w:r w:rsidRPr="00134364">
        <w:rPr>
          <w:rFonts w:ascii="Times New Roman" w:hAnsi="Times New Roman"/>
          <w:spacing w:val="2"/>
          <w:sz w:val="28"/>
          <w:szCs w:val="28"/>
          <w:lang w:val="es-ES_tradnl"/>
        </w:rPr>
        <w:t xml:space="preserve"> nhỏ</w:t>
      </w:r>
      <w:r w:rsidR="00245B2F" w:rsidRPr="00134364">
        <w:rPr>
          <w:rFonts w:ascii="Times New Roman" w:hAnsi="Times New Roman"/>
          <w:spacing w:val="2"/>
          <w:sz w:val="28"/>
          <w:szCs w:val="28"/>
          <w:lang w:val="es-ES_tradnl"/>
        </w:rPr>
        <w:t xml:space="preserve"> những tồn tạn, hạn chế trong trưng cầu</w:t>
      </w:r>
      <w:r w:rsidR="00216DD7">
        <w:rPr>
          <w:rFonts w:ascii="Times New Roman" w:hAnsi="Times New Roman"/>
          <w:spacing w:val="2"/>
          <w:sz w:val="28"/>
          <w:szCs w:val="28"/>
          <w:lang w:val="es-ES_tradnl"/>
        </w:rPr>
        <w:t xml:space="preserve"> </w:t>
      </w:r>
      <w:r w:rsidR="00245B2F" w:rsidRPr="00134364">
        <w:rPr>
          <w:rFonts w:ascii="Times New Roman" w:hAnsi="Times New Roman"/>
          <w:spacing w:val="2"/>
          <w:sz w:val="28"/>
          <w:szCs w:val="28"/>
          <w:lang w:val="es-ES_tradnl"/>
        </w:rPr>
        <w:t>giám định</w:t>
      </w:r>
      <w:r w:rsidRPr="00134364">
        <w:rPr>
          <w:rFonts w:ascii="Times New Roman" w:hAnsi="Times New Roman"/>
          <w:spacing w:val="2"/>
          <w:sz w:val="28"/>
          <w:szCs w:val="28"/>
          <w:lang w:val="es-ES_tradnl"/>
        </w:rPr>
        <w:t xml:space="preserve">, bảo đảm kinh </w:t>
      </w:r>
      <w:r w:rsidRPr="00754BD2">
        <w:rPr>
          <w:rFonts w:ascii="Times New Roman" w:hAnsi="Times New Roman"/>
          <w:spacing w:val="-6"/>
          <w:sz w:val="28"/>
          <w:szCs w:val="28"/>
          <w:lang w:val="es-ES_tradnl"/>
        </w:rPr>
        <w:t>phí thực hiện giám định và chi phí giám định tư pháp tại Luật Giám định tư pháp.</w:t>
      </w:r>
    </w:p>
    <w:p w14:paraId="3C0D55D2" w14:textId="0F6063AD" w:rsidR="00974EA9" w:rsidRPr="00134364" w:rsidRDefault="00C9605F" w:rsidP="006F1038">
      <w:pPr>
        <w:pStyle w:val="BodyText"/>
        <w:spacing w:before="120" w:after="120" w:line="340" w:lineRule="exact"/>
        <w:ind w:firstLine="720"/>
        <w:rPr>
          <w:rFonts w:ascii="Times New Roman" w:hAnsi="Times New Roman"/>
          <w:i/>
          <w:spacing w:val="2"/>
          <w:sz w:val="28"/>
          <w:szCs w:val="28"/>
          <w:lang w:val="es-ES_tradnl"/>
        </w:rPr>
      </w:pPr>
      <w:r w:rsidRPr="00134364">
        <w:rPr>
          <w:rFonts w:ascii="Times New Roman" w:hAnsi="Times New Roman"/>
          <w:i/>
          <w:spacing w:val="2"/>
          <w:sz w:val="28"/>
          <w:szCs w:val="28"/>
          <w:lang w:val="es-ES_tradnl"/>
        </w:rPr>
        <w:t xml:space="preserve">b) </w:t>
      </w:r>
      <w:r w:rsidR="00974EA9" w:rsidRPr="00134364">
        <w:rPr>
          <w:rFonts w:ascii="Times New Roman" w:hAnsi="Times New Roman"/>
          <w:i/>
          <w:spacing w:val="2"/>
          <w:sz w:val="28"/>
          <w:szCs w:val="28"/>
          <w:lang w:val="es-ES_tradnl"/>
        </w:rPr>
        <w:t>Tác động về kinh tế - xã hội:</w:t>
      </w:r>
    </w:p>
    <w:p w14:paraId="66A21A7A" w14:textId="0269F08A" w:rsidR="00974EA9" w:rsidRPr="00134364" w:rsidRDefault="00974EA9" w:rsidP="006F1038">
      <w:pPr>
        <w:pStyle w:val="BodyText"/>
        <w:spacing w:before="120" w:after="120" w:line="340" w:lineRule="exact"/>
        <w:ind w:firstLine="720"/>
        <w:rPr>
          <w:rFonts w:ascii="Times New Roman" w:hAnsi="Times New Roman"/>
          <w:spacing w:val="2"/>
          <w:sz w:val="28"/>
          <w:szCs w:val="28"/>
          <w:lang w:val="es-ES_tradnl"/>
        </w:rPr>
      </w:pPr>
      <w:r w:rsidRPr="00134364">
        <w:rPr>
          <w:rFonts w:ascii="Times New Roman" w:hAnsi="Times New Roman"/>
          <w:spacing w:val="2"/>
          <w:sz w:val="28"/>
          <w:szCs w:val="28"/>
          <w:lang w:val="es-ES_tradnl"/>
        </w:rPr>
        <w:t>* Tác động tích cực:</w:t>
      </w:r>
    </w:p>
    <w:p w14:paraId="51A75A72" w14:textId="72F949BE" w:rsidR="00974EA9" w:rsidRPr="00134364" w:rsidRDefault="00974EA9" w:rsidP="006F1038">
      <w:pPr>
        <w:shd w:val="clear" w:color="auto" w:fill="FFFFFF"/>
        <w:ind w:firstLine="720"/>
        <w:jc w:val="both"/>
        <w:rPr>
          <w:spacing w:val="-4"/>
          <w:szCs w:val="28"/>
          <w:lang w:val="es-ES_tradnl"/>
        </w:rPr>
      </w:pPr>
      <w:r w:rsidRPr="00134364">
        <w:rPr>
          <w:rFonts w:eastAsia="Times New Roman" w:cs="Times New Roman"/>
          <w:szCs w:val="28"/>
          <w:lang w:val="es-ES_tradnl"/>
        </w:rPr>
        <w:t xml:space="preserve">- </w:t>
      </w:r>
      <w:r w:rsidRPr="00134364">
        <w:rPr>
          <w:spacing w:val="-4"/>
          <w:szCs w:val="28"/>
          <w:lang w:val="es-ES_tradnl"/>
        </w:rPr>
        <w:t>Nâng cao</w:t>
      </w:r>
      <w:r w:rsidR="00756EC6">
        <w:rPr>
          <w:spacing w:val="-4"/>
          <w:szCs w:val="28"/>
          <w:lang w:val="es-ES_tradnl"/>
        </w:rPr>
        <w:t xml:space="preserve"> được một phần của</w:t>
      </w:r>
      <w:r w:rsidRPr="00134364">
        <w:rPr>
          <w:spacing w:val="-4"/>
          <w:szCs w:val="28"/>
          <w:lang w:val="es-ES_tradnl"/>
        </w:rPr>
        <w:t xml:space="preserve"> chất lượng hoạt động giám định tư pháp, góp phần </w:t>
      </w:r>
      <w:r w:rsidRPr="00134364">
        <w:rPr>
          <w:lang w:val="es-ES_tradnl"/>
        </w:rPr>
        <w:t>quy định cụ thể, chặt chẽ hơn việc trưng cầu, thực hiện giám định, thời hạn giám định</w:t>
      </w:r>
      <w:r w:rsidRPr="00134364">
        <w:rPr>
          <w:spacing w:val="-4"/>
          <w:szCs w:val="28"/>
          <w:lang w:val="es-ES_tradnl"/>
        </w:rPr>
        <w:t xml:space="preserve"> nhằm đáp ứng tốt hơn yêu cầu giải quyết vụ án, vụ việc của cơ quan có thẩm quyền tiến hành tố tụng.</w:t>
      </w:r>
    </w:p>
    <w:p w14:paraId="48D67EB4" w14:textId="696802FE" w:rsidR="00974EA9" w:rsidRPr="00134364" w:rsidRDefault="00974EA9" w:rsidP="006F1038">
      <w:pPr>
        <w:shd w:val="clear" w:color="auto" w:fill="FFFFFF"/>
        <w:ind w:firstLine="720"/>
        <w:jc w:val="both"/>
        <w:rPr>
          <w:rFonts w:eastAsia="Times New Roman" w:cs="Times New Roman"/>
          <w:szCs w:val="28"/>
          <w:lang w:val="es-ES_tradnl"/>
        </w:rPr>
      </w:pPr>
      <w:r w:rsidRPr="00134364">
        <w:rPr>
          <w:spacing w:val="-4"/>
          <w:szCs w:val="28"/>
          <w:lang w:val="es-ES_tradnl"/>
        </w:rPr>
        <w:t xml:space="preserve">- </w:t>
      </w:r>
      <w:r w:rsidRPr="00134364">
        <w:rPr>
          <w:rFonts w:eastAsia="Times New Roman" w:cs="Times New Roman"/>
          <w:szCs w:val="28"/>
          <w:lang w:val="es-ES_tradnl"/>
        </w:rPr>
        <w:t>Khắc phục một phần khoảng trống pháp lý hiện nay về chi phí giám định tư pháp và tạo cơ sở pháp lý để các bộ, cơ quan ngang bộ quản lý chuyên môn lĩnh vực giám định ban hành định mức chỉ tiêu kinh tế - kỹ thuật, chi phí giám định cũng như giải quyết các vướng mắc, khó khăn trên thực tế trong hoạt động giám định tư pháp tồn tại nhiều năm nay.</w:t>
      </w:r>
    </w:p>
    <w:p w14:paraId="5AF9F79D" w14:textId="18BCD830" w:rsidR="00974EA9" w:rsidRPr="00134364" w:rsidRDefault="00974EA9" w:rsidP="006F1038">
      <w:pPr>
        <w:pStyle w:val="BodyText"/>
        <w:spacing w:before="120" w:after="120" w:line="340" w:lineRule="exact"/>
        <w:ind w:firstLine="720"/>
        <w:rPr>
          <w:rFonts w:ascii="Times New Roman" w:hAnsi="Times New Roman"/>
          <w:spacing w:val="2"/>
          <w:sz w:val="28"/>
          <w:szCs w:val="28"/>
          <w:lang w:val="es-ES_tradnl"/>
        </w:rPr>
      </w:pPr>
      <w:r w:rsidRPr="00134364">
        <w:rPr>
          <w:rFonts w:ascii="Times New Roman" w:eastAsiaTheme="minorHAnsi" w:hAnsi="Times New Roman" w:cstheme="minorBidi"/>
          <w:sz w:val="28"/>
          <w:szCs w:val="22"/>
          <w:lang w:val="es-ES_tradnl" w:eastAsia="en-US"/>
        </w:rPr>
        <w:t>* Tác động tiêu cực:</w:t>
      </w:r>
    </w:p>
    <w:p w14:paraId="608EE366" w14:textId="117B2F92" w:rsidR="00756EC6" w:rsidRDefault="00756EC6" w:rsidP="006F1038">
      <w:pPr>
        <w:pStyle w:val="BodyText"/>
        <w:spacing w:before="120" w:after="120" w:line="340" w:lineRule="exact"/>
        <w:ind w:firstLine="720"/>
        <w:rPr>
          <w:rFonts w:ascii="Times New Roman" w:hAnsi="Times New Roman"/>
          <w:spacing w:val="2"/>
          <w:sz w:val="28"/>
          <w:szCs w:val="28"/>
          <w:lang w:val="es-ES_tradnl" w:eastAsia="zh-CN"/>
        </w:rPr>
      </w:pPr>
      <w:r>
        <w:rPr>
          <w:rFonts w:ascii="Times New Roman" w:hAnsi="Times New Roman"/>
          <w:spacing w:val="2"/>
          <w:sz w:val="28"/>
          <w:szCs w:val="28"/>
          <w:lang w:val="es-ES_tradnl" w:eastAsia="zh-CN"/>
        </w:rPr>
        <w:t>- Không khắc phục được tình trạng lạm dụng trưng cầu giám định, gây tốn kém về mặt thời gian, nhân lực, có thể ảnh hưởng đến thời hạn giải quyết vụ án, vụ việc.</w:t>
      </w:r>
    </w:p>
    <w:p w14:paraId="2ED22F26" w14:textId="4AB04BDC" w:rsidR="00974EA9" w:rsidRPr="00134364" w:rsidRDefault="00974EA9" w:rsidP="006F1038">
      <w:pPr>
        <w:pStyle w:val="BodyText"/>
        <w:spacing w:before="120" w:after="120" w:line="340" w:lineRule="exact"/>
        <w:ind w:firstLine="720"/>
        <w:rPr>
          <w:rFonts w:ascii="Times New Roman" w:hAnsi="Times New Roman"/>
          <w:iCs/>
          <w:sz w:val="28"/>
          <w:szCs w:val="28"/>
          <w:lang w:val="es-ES_tradnl" w:eastAsia="en-US"/>
        </w:rPr>
      </w:pPr>
      <w:r w:rsidRPr="00134364">
        <w:rPr>
          <w:rFonts w:ascii="Times New Roman" w:hAnsi="Times New Roman"/>
          <w:spacing w:val="2"/>
          <w:sz w:val="28"/>
          <w:szCs w:val="28"/>
          <w:lang w:val="es-ES_tradnl" w:eastAsia="zh-CN"/>
        </w:rPr>
        <w:t xml:space="preserve">- Việc thiếu quy định về phân cấp </w:t>
      </w:r>
      <w:r w:rsidRPr="00134364">
        <w:rPr>
          <w:rFonts w:ascii="Times New Roman" w:hAnsi="Times New Roman"/>
          <w:sz w:val="28"/>
          <w:szCs w:val="28"/>
          <w:lang w:val="es-ES_tradnl"/>
        </w:rPr>
        <w:t xml:space="preserve">dẫn đến tình trạng đùn đẩy, né tránh trong tiếp nhận và thực hiện giám định ở nhiều địa phương và bộ, ngành chủ quản. </w:t>
      </w:r>
      <w:r w:rsidRPr="00134364">
        <w:rPr>
          <w:rFonts w:ascii="Times New Roman" w:hAnsi="Times New Roman"/>
          <w:iCs/>
          <w:sz w:val="28"/>
          <w:szCs w:val="28"/>
          <w:lang w:val="es-ES_tradnl" w:eastAsia="en-US"/>
        </w:rPr>
        <w:t>Nhiều cơ quan điều tra tập trung trưng cầu về Bộ, cơ quan chuyên môn cấp Trung ương gây quá tải cho các cơ quan đó và làm kéo dài thời gian làm giám định, ảnh hưởng đến tiến độ giải quyết vụ án.</w:t>
      </w:r>
    </w:p>
    <w:p w14:paraId="3397F839" w14:textId="54E16193" w:rsidR="00974EA9" w:rsidRPr="00134364" w:rsidRDefault="00974EA9" w:rsidP="006F1038">
      <w:pPr>
        <w:suppressAutoHyphens/>
        <w:ind w:firstLine="720"/>
        <w:jc w:val="both"/>
        <w:rPr>
          <w:rFonts w:eastAsia="Calibri"/>
          <w:lang w:val="es-ES_tradnl"/>
        </w:rPr>
      </w:pPr>
      <w:r w:rsidRPr="00134364">
        <w:rPr>
          <w:rFonts w:eastAsia="Calibri"/>
          <w:lang w:val="es-ES_tradnl"/>
        </w:rPr>
        <w:t xml:space="preserve">- Khó khăn về chi phí giám định tư pháp chưa được khắc phục toàn diện, còn thiếu quy định việc </w:t>
      </w:r>
      <w:r w:rsidRPr="00134364">
        <w:rPr>
          <w:lang w:val="es-ES_tradnl"/>
        </w:rPr>
        <w:t xml:space="preserve">chi phí thực hiện giám định phục vụ hoạt động tố tụng dân sự, hành chính do các tổ chức giám định tư pháp công lập và các cơ quan, đơn vị nhà nước khác thực hiện là theo cơ chế cung cấp dịch vụ chuyên môn, có mức giá do nhà nước nhà nước. Do đó, không huy động được tối đa nguồn lực, đầu tư cho các tổ chức giám định </w:t>
      </w:r>
      <w:r w:rsidR="00C9605F" w:rsidRPr="00134364">
        <w:rPr>
          <w:lang w:val="es-ES_tradnl"/>
        </w:rPr>
        <w:t>công lập cũng như các cơ quan, đơn vị có chuyên môn.</w:t>
      </w:r>
    </w:p>
    <w:p w14:paraId="0611D63B" w14:textId="70F62E2D" w:rsidR="00974EA9" w:rsidRPr="00134364" w:rsidRDefault="00974EA9" w:rsidP="006F1038">
      <w:pPr>
        <w:suppressAutoHyphens/>
        <w:ind w:firstLine="720"/>
        <w:jc w:val="both"/>
        <w:rPr>
          <w:lang w:val="es-ES_tradnl"/>
        </w:rPr>
      </w:pPr>
      <w:r w:rsidRPr="00134364">
        <w:rPr>
          <w:rFonts w:cs="Times New Roman"/>
          <w:szCs w:val="28"/>
          <w:lang w:val="es-ES_tradnl"/>
        </w:rPr>
        <w:t xml:space="preserve">- Việc </w:t>
      </w:r>
      <w:r w:rsidRPr="00134364">
        <w:rPr>
          <w:lang w:val="es-ES_tradnl"/>
        </w:rPr>
        <w:t>chưa xác định rõ nguyên tắc việc thực hiện giám định theo trưng cầu của cơ quan có thẩm quyền tiến hành tố tụng của các tổ chức giám định tư pháp công lập, cơ quan, đơn vị nhà nước là thực hiện nhiệm vụ chuyên môn, công vụ gây cản trở cho hoạt động giám định, tình trạng né tránh, đùn đẩy, kết luận giám định chung chung.</w:t>
      </w:r>
    </w:p>
    <w:p w14:paraId="7554598A" w14:textId="77777777" w:rsidR="00974EA9" w:rsidRPr="00134364" w:rsidRDefault="00974EA9" w:rsidP="006F1038">
      <w:pPr>
        <w:ind w:firstLine="720"/>
        <w:jc w:val="both"/>
        <w:rPr>
          <w:rFonts w:eastAsia="Times New Roman" w:cs="Times New Roman"/>
          <w:szCs w:val="28"/>
          <w:lang w:val="es-ES_tradnl"/>
        </w:rPr>
      </w:pPr>
      <w:r w:rsidRPr="00134364">
        <w:rPr>
          <w:rFonts w:eastAsia="Times New Roman" w:cs="Times New Roman"/>
          <w:szCs w:val="28"/>
          <w:lang w:val="es-ES_tradnl"/>
        </w:rPr>
        <w:lastRenderedPageBreak/>
        <w:t xml:space="preserve">- Việc duy trì cơ chế tài chính, cấp phát kinh phí như hiện nay chưa bảo đảm thực hiện giám định cho các cơ quan, đơn vị nhà nước và chi trả chi phí giám định cho tổ chức ngoài khu vực nhà nước. </w:t>
      </w:r>
    </w:p>
    <w:p w14:paraId="09577C67" w14:textId="2B4E78B0" w:rsidR="00C9605F" w:rsidRPr="00134364" w:rsidRDefault="00C9605F" w:rsidP="006F1038">
      <w:pPr>
        <w:ind w:firstLine="720"/>
        <w:jc w:val="both"/>
        <w:rPr>
          <w:rFonts w:cs="Times New Roman"/>
          <w:spacing w:val="2"/>
          <w:szCs w:val="28"/>
          <w:lang w:val="es-ES_tradnl"/>
        </w:rPr>
      </w:pPr>
      <w:r w:rsidRPr="00134364">
        <w:rPr>
          <w:rFonts w:cs="Times New Roman"/>
          <w:i/>
          <w:spacing w:val="2"/>
          <w:szCs w:val="28"/>
          <w:lang w:val="es-ES_tradnl"/>
        </w:rPr>
        <w:t xml:space="preserve">c) Tác động về giới: </w:t>
      </w:r>
      <w:r w:rsidR="00216DD7">
        <w:rPr>
          <w:rFonts w:cs="Times New Roman"/>
          <w:spacing w:val="2"/>
          <w:szCs w:val="28"/>
          <w:lang w:val="es-ES_tradnl"/>
        </w:rPr>
        <w:t>K</w:t>
      </w:r>
      <w:r w:rsidRPr="006F1038">
        <w:rPr>
          <w:rFonts w:cs="Times New Roman"/>
          <w:spacing w:val="2"/>
          <w:szCs w:val="28"/>
          <w:lang w:val="es-ES_tradnl"/>
        </w:rPr>
        <w:t>hông có</w:t>
      </w:r>
      <w:r w:rsidR="00216DD7">
        <w:rPr>
          <w:rFonts w:cs="Times New Roman"/>
          <w:i/>
          <w:spacing w:val="2"/>
          <w:szCs w:val="28"/>
          <w:lang w:val="es-ES_tradnl"/>
        </w:rPr>
        <w:t>.</w:t>
      </w:r>
    </w:p>
    <w:p w14:paraId="77ED7CC9" w14:textId="77777777" w:rsidR="00216DD7" w:rsidRDefault="00C9605F" w:rsidP="006F1038">
      <w:pPr>
        <w:suppressAutoHyphens/>
        <w:ind w:firstLine="720"/>
        <w:jc w:val="both"/>
        <w:rPr>
          <w:spacing w:val="2"/>
          <w:szCs w:val="28"/>
          <w:lang w:val="es-ES_tradnl" w:eastAsia="zh-CN"/>
        </w:rPr>
      </w:pPr>
      <w:r w:rsidRPr="00134364">
        <w:rPr>
          <w:i/>
          <w:spacing w:val="2"/>
          <w:szCs w:val="28"/>
          <w:lang w:val="es-ES_tradnl" w:eastAsia="zh-CN"/>
        </w:rPr>
        <w:t>d) Tác động về thủ tục hành chính:</w:t>
      </w:r>
    </w:p>
    <w:p w14:paraId="08C6BAEC" w14:textId="7C78BD9E" w:rsidR="00C70B95" w:rsidRDefault="00216DD7" w:rsidP="006F1038">
      <w:pPr>
        <w:suppressAutoHyphens/>
        <w:ind w:firstLine="720"/>
        <w:jc w:val="both"/>
        <w:rPr>
          <w:spacing w:val="2"/>
          <w:szCs w:val="28"/>
          <w:lang w:val="es-ES_tradnl" w:eastAsia="zh-CN"/>
        </w:rPr>
      </w:pPr>
      <w:r>
        <w:rPr>
          <w:spacing w:val="2"/>
          <w:szCs w:val="28"/>
          <w:lang w:val="es-ES_tradnl" w:eastAsia="zh-CN"/>
        </w:rPr>
        <w:t>* Tác động tích cực: K</w:t>
      </w:r>
      <w:r w:rsidR="00C9605F" w:rsidRPr="00134364">
        <w:rPr>
          <w:spacing w:val="2"/>
          <w:szCs w:val="28"/>
          <w:lang w:val="es-ES_tradnl" w:eastAsia="zh-CN"/>
        </w:rPr>
        <w:t xml:space="preserve">hông làm phát sinh thêm thủ tục hành chính. </w:t>
      </w:r>
    </w:p>
    <w:p w14:paraId="4AA3B06A" w14:textId="04B3C035" w:rsidR="00216DD7" w:rsidRDefault="00216DD7" w:rsidP="006F1038">
      <w:pPr>
        <w:suppressAutoHyphens/>
        <w:ind w:firstLine="720"/>
        <w:jc w:val="both"/>
        <w:rPr>
          <w:spacing w:val="2"/>
          <w:szCs w:val="28"/>
          <w:lang w:val="es-ES_tradnl" w:eastAsia="zh-CN"/>
        </w:rPr>
      </w:pPr>
      <w:r>
        <w:rPr>
          <w:spacing w:val="2"/>
          <w:szCs w:val="28"/>
          <w:lang w:val="es-ES_tradnl" w:eastAsia="zh-CN"/>
        </w:rPr>
        <w:t>* Tác động tiêu cực: Không có.</w:t>
      </w:r>
    </w:p>
    <w:p w14:paraId="2883BE68" w14:textId="050E2F80" w:rsidR="00BD5584" w:rsidRPr="00206004" w:rsidRDefault="00BD5584" w:rsidP="006F1038">
      <w:pPr>
        <w:pStyle w:val="ListParagraph"/>
        <w:ind w:left="0" w:firstLine="720"/>
        <w:jc w:val="both"/>
        <w:rPr>
          <w:rFonts w:cs="Times New Roman"/>
          <w:i/>
          <w:spacing w:val="2"/>
          <w:szCs w:val="28"/>
          <w:lang w:val="nl-NL"/>
        </w:rPr>
      </w:pPr>
      <w:r>
        <w:rPr>
          <w:rFonts w:cs="Times New Roman"/>
          <w:i/>
          <w:spacing w:val="2"/>
          <w:szCs w:val="28"/>
          <w:lang w:val="nl-NL"/>
        </w:rPr>
        <w:t>2.2.3</w:t>
      </w:r>
      <w:r w:rsidRPr="001C0A0F">
        <w:rPr>
          <w:rFonts w:cs="Times New Roman"/>
          <w:i/>
          <w:spacing w:val="2"/>
          <w:szCs w:val="28"/>
          <w:lang w:val="nl-NL"/>
        </w:rPr>
        <w:t>. Giả</w:t>
      </w:r>
      <w:r>
        <w:rPr>
          <w:rFonts w:cs="Times New Roman"/>
          <w:i/>
          <w:spacing w:val="2"/>
          <w:szCs w:val="28"/>
          <w:lang w:val="nl-NL"/>
        </w:rPr>
        <w:t xml:space="preserve">i pháp 3: </w:t>
      </w:r>
      <w:r w:rsidRPr="00A421FD">
        <w:rPr>
          <w:spacing w:val="2"/>
          <w:szCs w:val="28"/>
          <w:lang w:val="nl-NL" w:eastAsia="zh-CN"/>
        </w:rPr>
        <w:t>Giữ</w:t>
      </w:r>
      <w:r>
        <w:rPr>
          <w:spacing w:val="2"/>
          <w:szCs w:val="28"/>
          <w:lang w:val="nl-NL" w:eastAsia="zh-CN"/>
        </w:rPr>
        <w:t xml:space="preserve"> nguyên như hiện nay</w:t>
      </w:r>
      <w:r w:rsidRPr="00A421FD">
        <w:rPr>
          <w:spacing w:val="2"/>
          <w:szCs w:val="28"/>
          <w:lang w:val="nl-NL" w:eastAsia="zh-CN"/>
        </w:rPr>
        <w:t>.</w:t>
      </w:r>
    </w:p>
    <w:p w14:paraId="612C6CA1" w14:textId="1A66D8DD" w:rsidR="00BD5584" w:rsidRDefault="00216DD7" w:rsidP="006F1038">
      <w:pPr>
        <w:suppressAutoHyphens/>
        <w:ind w:firstLine="709"/>
        <w:jc w:val="both"/>
        <w:rPr>
          <w:spacing w:val="2"/>
          <w:szCs w:val="28"/>
          <w:lang w:val="nl-NL" w:eastAsia="zh-CN"/>
        </w:rPr>
      </w:pPr>
      <w:r>
        <w:rPr>
          <w:spacing w:val="2"/>
          <w:szCs w:val="28"/>
          <w:lang w:val="nl-NL" w:eastAsia="zh-CN"/>
        </w:rPr>
        <w:t>* Tác động tích cực:</w:t>
      </w:r>
    </w:p>
    <w:p w14:paraId="0CD56F23" w14:textId="627F90E8" w:rsidR="00F10DEC" w:rsidRPr="006F1038" w:rsidRDefault="00F10DEC" w:rsidP="006F1038">
      <w:pPr>
        <w:widowControl w:val="0"/>
        <w:ind w:firstLine="720"/>
        <w:jc w:val="both"/>
        <w:rPr>
          <w:rFonts w:cs="Times New Roman"/>
          <w:szCs w:val="28"/>
          <w:lang w:val="vi-VN"/>
        </w:rPr>
      </w:pPr>
      <w:r>
        <w:rPr>
          <w:rFonts w:cs="Times New Roman"/>
          <w:szCs w:val="28"/>
          <w:lang w:val="nl-NL"/>
        </w:rPr>
        <w:t xml:space="preserve">Về cơ bản việc giữ nguyên quy định hiện hành thì không cần </w:t>
      </w:r>
      <w:r w:rsidRPr="003040C5">
        <w:rPr>
          <w:rFonts w:cs="Times New Roman"/>
          <w:spacing w:val="2"/>
          <w:szCs w:val="28"/>
          <w:lang w:val="vi-VN" w:eastAsia="zh-CN"/>
        </w:rPr>
        <w:t>đầu tư thời gian, chi phí, nhân lực cho việc triển khai các văn bản mới được ban hành.</w:t>
      </w:r>
    </w:p>
    <w:p w14:paraId="07065E93" w14:textId="769A573F" w:rsidR="00216DD7" w:rsidRPr="00537800" w:rsidRDefault="00216DD7" w:rsidP="006F1038">
      <w:pPr>
        <w:suppressAutoHyphens/>
        <w:ind w:firstLine="709"/>
        <w:jc w:val="both"/>
        <w:rPr>
          <w:spacing w:val="2"/>
          <w:szCs w:val="28"/>
          <w:lang w:val="nl-NL" w:eastAsia="zh-CN"/>
        </w:rPr>
      </w:pPr>
      <w:r>
        <w:rPr>
          <w:spacing w:val="2"/>
          <w:szCs w:val="28"/>
          <w:lang w:val="nl-NL" w:eastAsia="zh-CN"/>
        </w:rPr>
        <w:t>* Tác động tiêu cực:</w:t>
      </w:r>
    </w:p>
    <w:p w14:paraId="3DDC9E86" w14:textId="53BA5425" w:rsidR="00756EC6" w:rsidRDefault="00756EC6" w:rsidP="006F1038">
      <w:pPr>
        <w:suppressAutoHyphens/>
        <w:ind w:firstLine="709"/>
        <w:jc w:val="both"/>
        <w:rPr>
          <w:spacing w:val="2"/>
          <w:szCs w:val="28"/>
          <w:lang w:val="nl-NL" w:eastAsia="zh-CN"/>
        </w:rPr>
      </w:pPr>
      <w:r>
        <w:rPr>
          <w:spacing w:val="2"/>
          <w:szCs w:val="28"/>
          <w:lang w:val="nl-NL" w:eastAsia="zh-CN"/>
        </w:rPr>
        <w:t>- Không khắc phục được các khó khăn, vướng mắc trong việc trưng cầu giám định tư pháp của cơ quan có thẩm quyền tiến hành tố tụng hiện nay.</w:t>
      </w:r>
    </w:p>
    <w:p w14:paraId="005035F5" w14:textId="77777777" w:rsidR="00BD5584" w:rsidRPr="00537800" w:rsidRDefault="00BD5584" w:rsidP="006F1038">
      <w:pPr>
        <w:suppressAutoHyphens/>
        <w:ind w:firstLine="709"/>
        <w:jc w:val="both"/>
        <w:rPr>
          <w:spacing w:val="2"/>
          <w:szCs w:val="28"/>
          <w:lang w:val="nl-NL" w:eastAsia="zh-CN"/>
        </w:rPr>
      </w:pPr>
      <w:r w:rsidRPr="00537800">
        <w:rPr>
          <w:spacing w:val="2"/>
          <w:szCs w:val="28"/>
          <w:lang w:val="nl-NL" w:eastAsia="zh-CN"/>
        </w:rPr>
        <w:t xml:space="preserve">- Việc quy định về thời hạn giám định như hiện nay chưa thực sự tương thích với quy định của pháp luật về tố tụng. </w:t>
      </w:r>
    </w:p>
    <w:p w14:paraId="2032A6D6" w14:textId="77777777" w:rsidR="00BD5584" w:rsidRDefault="00BD5584" w:rsidP="006F1038">
      <w:pPr>
        <w:pStyle w:val="BodyText"/>
        <w:spacing w:before="120" w:after="120" w:line="340" w:lineRule="exact"/>
        <w:ind w:firstLine="720"/>
        <w:rPr>
          <w:rFonts w:ascii="Times New Roman" w:hAnsi="Times New Roman"/>
          <w:iCs/>
          <w:sz w:val="28"/>
          <w:szCs w:val="28"/>
          <w:lang w:val="nl-NL" w:eastAsia="en-US"/>
        </w:rPr>
      </w:pPr>
      <w:r w:rsidRPr="00523505">
        <w:rPr>
          <w:rFonts w:ascii="Times New Roman" w:hAnsi="Times New Roman"/>
          <w:spacing w:val="2"/>
          <w:sz w:val="28"/>
          <w:szCs w:val="28"/>
          <w:lang w:val="nl-NL" w:eastAsia="zh-CN"/>
        </w:rPr>
        <w:t xml:space="preserve">- Việc thiếu quy định về phân cấp </w:t>
      </w:r>
      <w:r w:rsidRPr="00523505">
        <w:rPr>
          <w:rFonts w:ascii="Times New Roman" w:hAnsi="Times New Roman"/>
          <w:sz w:val="28"/>
          <w:szCs w:val="28"/>
          <w:lang w:val="es-ES_tradnl"/>
        </w:rPr>
        <w:t xml:space="preserve">dẫn đến tình trạng đùn đẩy, né tránh trong tiếp nhận và thực hiện giám định ở nhiều địa phương và bộ, ngành chủ quản. </w:t>
      </w:r>
      <w:r w:rsidRPr="00523505">
        <w:rPr>
          <w:rFonts w:ascii="Times New Roman" w:hAnsi="Times New Roman"/>
          <w:iCs/>
          <w:sz w:val="28"/>
          <w:szCs w:val="28"/>
          <w:lang w:val="nl-NL" w:eastAsia="en-US"/>
        </w:rPr>
        <w:t>Nhiều cơ quan điều tra tập trung trưng cầu về Bộ, cơ quan chuyên môn cấp Trung ương gây quá tải cho các cơ quan đó và làm kéo dài thời gian làm giám định, ảnh hưởn</w:t>
      </w:r>
      <w:r>
        <w:rPr>
          <w:rFonts w:ascii="Times New Roman" w:hAnsi="Times New Roman"/>
          <w:iCs/>
          <w:sz w:val="28"/>
          <w:szCs w:val="28"/>
          <w:lang w:val="nl-NL" w:eastAsia="en-US"/>
        </w:rPr>
        <w:t>g đến tiến độ giải quyết vụ án.</w:t>
      </w:r>
    </w:p>
    <w:p w14:paraId="52372760" w14:textId="77777777" w:rsidR="00BD5584" w:rsidRPr="0052483E" w:rsidRDefault="00BD5584" w:rsidP="006F1038">
      <w:pPr>
        <w:suppressAutoHyphens/>
        <w:ind w:firstLine="720"/>
        <w:jc w:val="both"/>
        <w:rPr>
          <w:rFonts w:cs="Times New Roman"/>
          <w:szCs w:val="28"/>
          <w:lang w:val="es-ES_tradnl"/>
        </w:rPr>
      </w:pPr>
      <w:r w:rsidRPr="0052483E">
        <w:rPr>
          <w:rFonts w:eastAsia="Calibri"/>
          <w:lang w:val="es-ES_tradnl"/>
        </w:rPr>
        <w:t xml:space="preserve">- Chế định chi phí giám định tư pháp tiếp tục </w:t>
      </w:r>
      <w:r w:rsidRPr="0052483E">
        <w:rPr>
          <w:rFonts w:cs="Times New Roman"/>
          <w:szCs w:val="28"/>
          <w:lang w:val="es-ES_tradnl"/>
        </w:rPr>
        <w:t xml:space="preserve">không phù hợp với thực tế, </w:t>
      </w:r>
      <w:r w:rsidRPr="0052483E">
        <w:rPr>
          <w:rFonts w:eastAsia="Calibri"/>
          <w:lang w:val="es-ES_tradnl"/>
        </w:rPr>
        <w:t>thiếu cụ thể nên</w:t>
      </w:r>
      <w:r w:rsidRPr="0052483E">
        <w:rPr>
          <w:rFonts w:cs="Times New Roman"/>
          <w:szCs w:val="28"/>
          <w:lang w:val="es-ES_tradnl"/>
        </w:rPr>
        <w:t xml:space="preserve"> gây khó khăn cho hoạt động giám định tư pháp</w:t>
      </w:r>
    </w:p>
    <w:p w14:paraId="28EE689D" w14:textId="77777777" w:rsidR="00BD5584" w:rsidRPr="0052483E" w:rsidRDefault="00BD5584" w:rsidP="006F1038">
      <w:pPr>
        <w:suppressAutoHyphens/>
        <w:ind w:firstLine="720"/>
        <w:jc w:val="both"/>
        <w:rPr>
          <w:lang w:val="es-ES_tradnl"/>
        </w:rPr>
      </w:pPr>
      <w:r w:rsidRPr="0052483E">
        <w:rPr>
          <w:rFonts w:cs="Times New Roman"/>
          <w:szCs w:val="28"/>
          <w:lang w:val="es-ES_tradnl"/>
        </w:rPr>
        <w:t xml:space="preserve">- Việc </w:t>
      </w:r>
      <w:r w:rsidRPr="0052483E">
        <w:rPr>
          <w:lang w:val="es-ES_tradnl"/>
        </w:rPr>
        <w:t>chưa xác định rõ nguyên tắc việc thực hiện giám định theo trưng cầu của cơ quan có thẩm quyền tiến hành tố tụng của các tổ chức giám định tư pháp công lập, cơ quan, đơn vị nhà nước là thực hiện nhiệm vụ chuyên môn, công vụ gây cản trở cho hoạt động giám định, tình trạng né tránh, đùn đẩy, kết luận giám định chung chung…</w:t>
      </w:r>
    </w:p>
    <w:p w14:paraId="507619D1" w14:textId="1B6C0D3F" w:rsidR="00BD5584" w:rsidRPr="006F1038" w:rsidRDefault="00BD5584" w:rsidP="006F1038">
      <w:pPr>
        <w:ind w:firstLine="720"/>
        <w:jc w:val="both"/>
        <w:rPr>
          <w:rFonts w:eastAsia="Times New Roman" w:cs="Times New Roman"/>
          <w:szCs w:val="28"/>
          <w:lang w:val="es-ES_tradnl"/>
        </w:rPr>
      </w:pPr>
      <w:r w:rsidRPr="0052483E">
        <w:rPr>
          <w:rFonts w:eastAsia="Times New Roman" w:cs="Times New Roman"/>
          <w:szCs w:val="28"/>
          <w:lang w:val="es-ES_tradnl"/>
        </w:rPr>
        <w:t xml:space="preserve">- Việc duy trì cơ chế tài chính, cấp phát kinh phí như hiện nay chưa bảo đảm thực hiện giám định cho các cơ quan, đơn vị nhà nước và chi trả chi phí giám định cho tổ chức ngoài khu vực nhà nước. </w:t>
      </w:r>
    </w:p>
    <w:p w14:paraId="1B1662E7" w14:textId="17E3548D" w:rsidR="00FD2603" w:rsidRPr="00134364" w:rsidRDefault="0052483E" w:rsidP="006F1038">
      <w:pPr>
        <w:tabs>
          <w:tab w:val="left" w:pos="7635"/>
        </w:tabs>
        <w:ind w:firstLine="720"/>
        <w:jc w:val="both"/>
        <w:rPr>
          <w:rFonts w:cs="Times New Roman"/>
          <w:b/>
          <w:i/>
          <w:spacing w:val="2"/>
          <w:szCs w:val="28"/>
          <w:lang w:val="es-ES_tradnl"/>
        </w:rPr>
      </w:pPr>
      <w:r w:rsidRPr="00134364">
        <w:rPr>
          <w:rFonts w:cs="Times New Roman"/>
          <w:b/>
          <w:i/>
          <w:spacing w:val="2"/>
          <w:szCs w:val="28"/>
          <w:lang w:val="es-ES_tradnl"/>
        </w:rPr>
        <w:t>2</w:t>
      </w:r>
      <w:r w:rsidR="00FD2603" w:rsidRPr="00134364">
        <w:rPr>
          <w:rFonts w:cs="Times New Roman"/>
          <w:b/>
          <w:i/>
          <w:spacing w:val="2"/>
          <w:szCs w:val="28"/>
          <w:lang w:val="es-ES_tradnl"/>
        </w:rPr>
        <w:t>.</w:t>
      </w:r>
      <w:r w:rsidR="00AE1A7C">
        <w:rPr>
          <w:rFonts w:cs="Times New Roman"/>
          <w:b/>
          <w:i/>
          <w:spacing w:val="2"/>
          <w:szCs w:val="28"/>
          <w:lang w:val="es-ES_tradnl"/>
        </w:rPr>
        <w:t>3</w:t>
      </w:r>
      <w:r w:rsidR="00FD2603" w:rsidRPr="00134364">
        <w:rPr>
          <w:rFonts w:cs="Times New Roman"/>
          <w:b/>
          <w:i/>
          <w:spacing w:val="2"/>
          <w:szCs w:val="28"/>
          <w:lang w:val="es-ES_tradnl"/>
        </w:rPr>
        <w:t xml:space="preserve">. </w:t>
      </w:r>
      <w:r w:rsidR="00AE1A7C">
        <w:rPr>
          <w:rFonts w:cs="Times New Roman"/>
          <w:b/>
          <w:i/>
          <w:spacing w:val="2"/>
          <w:szCs w:val="28"/>
          <w:lang w:val="es-ES_tradnl"/>
        </w:rPr>
        <w:t xml:space="preserve">Lựa chọn </w:t>
      </w:r>
      <w:r w:rsidR="00FD2603" w:rsidRPr="00134364">
        <w:rPr>
          <w:rFonts w:cs="Times New Roman"/>
          <w:b/>
          <w:i/>
          <w:spacing w:val="2"/>
          <w:szCs w:val="28"/>
          <w:lang w:val="es-ES_tradnl"/>
        </w:rPr>
        <w:t>giải pháp</w:t>
      </w:r>
      <w:r w:rsidR="00FD2603" w:rsidRPr="00134364">
        <w:rPr>
          <w:rFonts w:cs="Times New Roman"/>
          <w:b/>
          <w:i/>
          <w:spacing w:val="2"/>
          <w:szCs w:val="28"/>
          <w:lang w:val="es-ES_tradnl"/>
        </w:rPr>
        <w:tab/>
      </w:r>
    </w:p>
    <w:p w14:paraId="44DCFD27" w14:textId="14C00360" w:rsidR="00FD2603" w:rsidRPr="00134364" w:rsidRDefault="00FD2603" w:rsidP="006F1038">
      <w:pPr>
        <w:suppressAutoHyphens/>
        <w:ind w:firstLine="720"/>
        <w:jc w:val="both"/>
        <w:rPr>
          <w:rFonts w:cs="Times New Roman"/>
          <w:spacing w:val="2"/>
          <w:szCs w:val="28"/>
          <w:lang w:val="es-ES_tradnl" w:eastAsia="zh-CN"/>
        </w:rPr>
      </w:pPr>
      <w:r w:rsidRPr="00134364">
        <w:rPr>
          <w:rFonts w:cs="Times New Roman"/>
          <w:spacing w:val="2"/>
          <w:szCs w:val="28"/>
          <w:lang w:val="es-ES_tradnl"/>
        </w:rPr>
        <w:t>- Đề nghị lựa chọ</w:t>
      </w:r>
      <w:r w:rsidR="00134364">
        <w:rPr>
          <w:rFonts w:cs="Times New Roman"/>
          <w:spacing w:val="2"/>
          <w:szCs w:val="28"/>
          <w:lang w:val="es-ES_tradnl"/>
        </w:rPr>
        <w:t>n G</w:t>
      </w:r>
      <w:r w:rsidRPr="00134364">
        <w:rPr>
          <w:rFonts w:cs="Times New Roman"/>
          <w:spacing w:val="2"/>
          <w:szCs w:val="28"/>
          <w:lang w:val="es-ES_tradnl"/>
        </w:rPr>
        <w:t xml:space="preserve">iải pháp </w:t>
      </w:r>
      <w:r w:rsidR="00E57977" w:rsidRPr="00134364">
        <w:rPr>
          <w:rFonts w:cs="Times New Roman"/>
          <w:spacing w:val="2"/>
          <w:szCs w:val="28"/>
          <w:lang w:val="es-ES_tradnl"/>
        </w:rPr>
        <w:t>0</w:t>
      </w:r>
      <w:r w:rsidR="00C9605F" w:rsidRPr="00134364">
        <w:rPr>
          <w:rFonts w:cs="Times New Roman"/>
          <w:spacing w:val="2"/>
          <w:szCs w:val="28"/>
          <w:lang w:val="es-ES_tradnl"/>
        </w:rPr>
        <w:t>1</w:t>
      </w:r>
      <w:r w:rsidR="00E57977" w:rsidRPr="00134364">
        <w:rPr>
          <w:rFonts w:cs="Times New Roman"/>
          <w:spacing w:val="2"/>
          <w:szCs w:val="28"/>
          <w:lang w:val="es-ES_tradnl"/>
        </w:rPr>
        <w:t>.</w:t>
      </w:r>
    </w:p>
    <w:p w14:paraId="6CE894B6" w14:textId="77777777" w:rsidR="00FD2603" w:rsidRPr="00134364" w:rsidRDefault="00FD2603" w:rsidP="006F1038">
      <w:pPr>
        <w:pStyle w:val="NormalWeb"/>
        <w:spacing w:before="120" w:beforeAutospacing="0" w:after="120" w:afterAutospacing="0" w:line="340" w:lineRule="exact"/>
        <w:ind w:firstLine="720"/>
        <w:jc w:val="both"/>
        <w:rPr>
          <w:spacing w:val="2"/>
          <w:sz w:val="28"/>
          <w:szCs w:val="28"/>
          <w:lang w:val="es-ES_tradnl"/>
        </w:rPr>
      </w:pPr>
      <w:r w:rsidRPr="00134364">
        <w:rPr>
          <w:spacing w:val="2"/>
          <w:sz w:val="28"/>
          <w:szCs w:val="28"/>
          <w:lang w:val="es-ES_tradnl"/>
        </w:rPr>
        <w:t>- Cơ quan có thẩm quyền ban hành chính sách: Quốc hội.</w:t>
      </w:r>
    </w:p>
    <w:p w14:paraId="32741B36" w14:textId="67321CA4" w:rsidR="004C44E1" w:rsidRPr="004C44E1" w:rsidRDefault="0052483E" w:rsidP="006F1038">
      <w:pPr>
        <w:ind w:firstLine="709"/>
        <w:jc w:val="both"/>
        <w:textAlignment w:val="baseline"/>
        <w:rPr>
          <w:b/>
          <w:szCs w:val="28"/>
          <w:lang w:val="nl-NL"/>
        </w:rPr>
      </w:pPr>
      <w:r w:rsidRPr="00134364">
        <w:rPr>
          <w:b/>
          <w:spacing w:val="-2"/>
          <w:szCs w:val="28"/>
          <w:lang w:val="es-ES_tradnl"/>
        </w:rPr>
        <w:lastRenderedPageBreak/>
        <w:t>3. Chính sách 03</w:t>
      </w:r>
      <w:r w:rsidR="00FD2603" w:rsidRPr="00134364">
        <w:rPr>
          <w:b/>
          <w:spacing w:val="-2"/>
          <w:szCs w:val="28"/>
          <w:lang w:val="es-ES_tradnl"/>
        </w:rPr>
        <w:t xml:space="preserve">: </w:t>
      </w:r>
      <w:r w:rsidR="004C44E1" w:rsidRPr="00516629">
        <w:rPr>
          <w:b/>
          <w:szCs w:val="28"/>
          <w:lang w:val="nl-NL"/>
        </w:rPr>
        <w:t>N</w:t>
      </w:r>
      <w:r w:rsidR="004C44E1" w:rsidRPr="004C44E1">
        <w:rPr>
          <w:b/>
          <w:szCs w:val="28"/>
          <w:lang w:val="es-ES_tradnl"/>
        </w:rPr>
        <w:t>âng cao trách nhiệm của các cơ quan có thẩm quyền tiến hành tố tụng</w:t>
      </w:r>
      <w:r w:rsidR="004C44E1" w:rsidRPr="00516629">
        <w:rPr>
          <w:b/>
          <w:szCs w:val="28"/>
          <w:lang w:val="nl-NL"/>
        </w:rPr>
        <w:t>, bộ, ngành quản lý chuyên môn và địa phương</w:t>
      </w:r>
      <w:r w:rsidR="004C44E1" w:rsidRPr="004C44E1">
        <w:rPr>
          <w:b/>
          <w:szCs w:val="28"/>
          <w:lang w:val="es-ES_tradnl"/>
        </w:rPr>
        <w:t xml:space="preserve"> </w:t>
      </w:r>
      <w:r w:rsidR="004C44E1" w:rsidRPr="00516629">
        <w:rPr>
          <w:rFonts w:ascii="Times New Roman Bold" w:hAnsi="Times New Roman Bold"/>
          <w:b/>
          <w:spacing w:val="-6"/>
          <w:szCs w:val="28"/>
          <w:lang w:val="nl-NL"/>
        </w:rPr>
        <w:t xml:space="preserve">nhằm tăng </w:t>
      </w:r>
      <w:r w:rsidR="004C44E1" w:rsidRPr="004C44E1">
        <w:rPr>
          <w:rFonts w:ascii="Times New Roman Bold" w:hAnsi="Times New Roman Bold"/>
          <w:b/>
          <w:spacing w:val="-6"/>
          <w:szCs w:val="28"/>
          <w:lang w:val="es-ES_tradnl"/>
        </w:rPr>
        <w:t>cường hiệu lực, hiệu quả quản lý nhà nước</w:t>
      </w:r>
      <w:r w:rsidR="004C44E1" w:rsidRPr="00516629">
        <w:rPr>
          <w:rFonts w:ascii="Times New Roman Bold" w:hAnsi="Times New Roman Bold"/>
          <w:b/>
          <w:spacing w:val="-6"/>
          <w:szCs w:val="28"/>
          <w:lang w:val="nl-NL"/>
        </w:rPr>
        <w:t xml:space="preserve"> về giám định tư pháp.</w:t>
      </w:r>
    </w:p>
    <w:p w14:paraId="1FBC0CB8" w14:textId="01B45304" w:rsidR="00FD2603" w:rsidRDefault="0052483E" w:rsidP="006F1038">
      <w:pPr>
        <w:ind w:firstLine="709"/>
        <w:jc w:val="both"/>
        <w:textAlignment w:val="baseline"/>
        <w:rPr>
          <w:b/>
          <w:i/>
          <w:spacing w:val="2"/>
          <w:lang w:val="es-ES_tradnl"/>
        </w:rPr>
      </w:pPr>
      <w:r w:rsidRPr="00134364">
        <w:rPr>
          <w:b/>
          <w:i/>
          <w:spacing w:val="2"/>
          <w:lang w:val="es-ES_tradnl"/>
        </w:rPr>
        <w:t>3</w:t>
      </w:r>
      <w:r w:rsidR="00FD2603" w:rsidRPr="00134364">
        <w:rPr>
          <w:b/>
          <w:i/>
          <w:spacing w:val="2"/>
          <w:lang w:val="es-ES_tradnl"/>
        </w:rPr>
        <w:t xml:space="preserve">.1. </w:t>
      </w:r>
      <w:r w:rsidR="00AE1A7C">
        <w:rPr>
          <w:b/>
          <w:i/>
          <w:spacing w:val="2"/>
          <w:lang w:val="es-ES_tradnl"/>
        </w:rPr>
        <w:t>Xác định vấn đề và mục tiêu giải quyết vấn đề</w:t>
      </w:r>
    </w:p>
    <w:p w14:paraId="0AAF4D2D" w14:textId="02307385" w:rsidR="00AE1A7C" w:rsidRPr="006F1038" w:rsidRDefault="00AE1A7C" w:rsidP="006F1038">
      <w:pPr>
        <w:ind w:firstLine="709"/>
        <w:jc w:val="both"/>
        <w:textAlignment w:val="baseline"/>
        <w:rPr>
          <w:i/>
          <w:spacing w:val="2"/>
          <w:lang w:val="es-ES_tradnl"/>
        </w:rPr>
      </w:pPr>
      <w:r w:rsidRPr="006F1038">
        <w:rPr>
          <w:i/>
          <w:spacing w:val="2"/>
          <w:lang w:val="es-ES_tradnl"/>
        </w:rPr>
        <w:t>3.1.1. Xác định vấn đề</w:t>
      </w:r>
    </w:p>
    <w:p w14:paraId="2BCB274D" w14:textId="25C0CEBC" w:rsidR="00931FCD" w:rsidRPr="00134364" w:rsidRDefault="00931FCD" w:rsidP="006F1038">
      <w:pPr>
        <w:ind w:firstLine="709"/>
        <w:jc w:val="both"/>
        <w:rPr>
          <w:rStyle w:val="Strong"/>
          <w:b w:val="0"/>
          <w:szCs w:val="28"/>
          <w:lang w:val="es-ES_tradnl"/>
        </w:rPr>
      </w:pPr>
      <w:r w:rsidRPr="00134364">
        <w:rPr>
          <w:rStyle w:val="Strong"/>
          <w:b w:val="0"/>
          <w:szCs w:val="28"/>
          <w:lang w:val="es-ES_tradnl"/>
        </w:rPr>
        <w:t>- Còn tồn tại tình trạng một số bộ, ngành, địa phương chưa thực sự quan tâm chăm lo đến tổ chức, hoạt động giám định tư pháp ở lĩnh vực thuộc thẩm quyền quản lý</w:t>
      </w:r>
      <w:r w:rsidR="00D24FE6" w:rsidRPr="00134364">
        <w:rPr>
          <w:rStyle w:val="Strong"/>
          <w:b w:val="0"/>
          <w:szCs w:val="28"/>
          <w:lang w:val="es-ES_tradnl"/>
        </w:rPr>
        <w:t xml:space="preserve">. </w:t>
      </w:r>
    </w:p>
    <w:p w14:paraId="171475B5" w14:textId="2D86943E" w:rsidR="00931FCD" w:rsidRPr="00134364" w:rsidRDefault="00931FCD" w:rsidP="006F1038">
      <w:pPr>
        <w:ind w:firstLine="709"/>
        <w:jc w:val="both"/>
        <w:rPr>
          <w:rStyle w:val="Strong"/>
          <w:b w:val="0"/>
          <w:szCs w:val="28"/>
          <w:lang w:val="es-ES_tradnl"/>
        </w:rPr>
      </w:pPr>
      <w:r w:rsidRPr="00134364">
        <w:rPr>
          <w:rStyle w:val="Strong"/>
          <w:b w:val="0"/>
          <w:szCs w:val="28"/>
          <w:lang w:val="es-ES_tradnl"/>
        </w:rPr>
        <w:t xml:space="preserve">- Chưa tổ chức </w:t>
      </w:r>
      <w:r w:rsidR="00F10DEC">
        <w:rPr>
          <w:rStyle w:val="Strong"/>
          <w:b w:val="0"/>
          <w:szCs w:val="28"/>
          <w:lang w:val="es-ES_tradnl"/>
        </w:rPr>
        <w:t xml:space="preserve">bồi dưỡng nghiệp vụ giám định cho </w:t>
      </w:r>
      <w:r w:rsidRPr="00134364">
        <w:rPr>
          <w:rStyle w:val="Strong"/>
          <w:b w:val="0"/>
          <w:szCs w:val="28"/>
          <w:lang w:val="es-ES_tradnl"/>
        </w:rPr>
        <w:t xml:space="preserve">đội ngũ người làm giám định hoặc nếu có thì chưa thường xuyên, nội dung, chương trình chưa bảo đảm chất lượng, hiệu quả của việc </w:t>
      </w:r>
      <w:r w:rsidR="00F10DEC">
        <w:rPr>
          <w:rStyle w:val="Strong"/>
          <w:b w:val="0"/>
          <w:szCs w:val="28"/>
          <w:lang w:val="es-ES_tradnl"/>
        </w:rPr>
        <w:t>bồi dưỡng</w:t>
      </w:r>
      <w:r w:rsidRPr="00134364">
        <w:rPr>
          <w:rStyle w:val="Strong"/>
          <w:b w:val="0"/>
          <w:szCs w:val="28"/>
          <w:lang w:val="es-ES_tradnl"/>
        </w:rPr>
        <w:t>;</w:t>
      </w:r>
      <w:r w:rsidR="00356F6E" w:rsidRPr="00134364">
        <w:rPr>
          <w:rStyle w:val="Strong"/>
          <w:b w:val="0"/>
          <w:szCs w:val="28"/>
          <w:lang w:val="es-ES_tradnl"/>
        </w:rPr>
        <w:t xml:space="preserve"> </w:t>
      </w:r>
      <w:r w:rsidRPr="00134364">
        <w:rPr>
          <w:rStyle w:val="Strong"/>
          <w:b w:val="0"/>
          <w:szCs w:val="28"/>
          <w:lang w:val="es-ES_tradnl"/>
        </w:rPr>
        <w:t>Công tác kiểm tra, thanh tra chưa được chú trọng;</w:t>
      </w:r>
    </w:p>
    <w:p w14:paraId="5890562F" w14:textId="78D3B9B9" w:rsidR="00931FCD" w:rsidRPr="00134364" w:rsidRDefault="00931FCD" w:rsidP="006F1038">
      <w:pPr>
        <w:ind w:firstLine="709"/>
        <w:jc w:val="both"/>
        <w:rPr>
          <w:bCs/>
          <w:szCs w:val="28"/>
          <w:lang w:val="es-ES_tradnl"/>
        </w:rPr>
      </w:pPr>
      <w:r w:rsidRPr="00134364">
        <w:rPr>
          <w:rStyle w:val="Strong"/>
          <w:b w:val="0"/>
          <w:szCs w:val="28"/>
          <w:lang w:val="es-ES_tradnl"/>
        </w:rPr>
        <w:t xml:space="preserve"> </w:t>
      </w:r>
      <w:r w:rsidR="00356F6E" w:rsidRPr="00134364">
        <w:rPr>
          <w:rStyle w:val="Strong"/>
          <w:b w:val="0"/>
          <w:szCs w:val="28"/>
          <w:lang w:val="es-ES_tradnl"/>
        </w:rPr>
        <w:t xml:space="preserve">- </w:t>
      </w:r>
      <w:r w:rsidRPr="00134364">
        <w:rPr>
          <w:rStyle w:val="Strong"/>
          <w:b w:val="0"/>
          <w:szCs w:val="28"/>
          <w:lang w:val="es-ES_tradnl"/>
        </w:rPr>
        <w:t>Chưa có sự chủ động phối hợp giữa một số bộ, ngành chuyên môn có nội dung chuyên môn gần, giao thoa với nhau trong việc tiếp nhận và thực hiện giám đị</w:t>
      </w:r>
      <w:r w:rsidR="00753809" w:rsidRPr="00134364">
        <w:rPr>
          <w:rStyle w:val="Strong"/>
          <w:b w:val="0"/>
          <w:szCs w:val="28"/>
          <w:lang w:val="es-ES_tradnl"/>
        </w:rPr>
        <w:t>nh…</w:t>
      </w:r>
      <w:r w:rsidRPr="00134364">
        <w:rPr>
          <w:rStyle w:val="Strong"/>
          <w:b w:val="0"/>
          <w:szCs w:val="28"/>
          <w:lang w:val="es-ES_tradnl"/>
        </w:rPr>
        <w:t>Do đó, việc thực hiện nhiệm vụ của các cơ quan quản lý nhà nước đang gặp rất nhiều khó khăn do thiếu thông tin, căn cứ thực tế cho việc chăm lo tổ chức, hoạt động giám định tư pháp và giải quyết các vướng mắc, khó khăn phát sinh trên thực tế.</w:t>
      </w:r>
    </w:p>
    <w:p w14:paraId="0C40B8BA" w14:textId="17CC6353" w:rsidR="00FD2603" w:rsidRPr="006F1038" w:rsidRDefault="0052483E" w:rsidP="006F1038">
      <w:pPr>
        <w:suppressAutoHyphens/>
        <w:ind w:firstLine="720"/>
        <w:jc w:val="both"/>
        <w:rPr>
          <w:rStyle w:val="title-h1"/>
          <w:rFonts w:ascii="Times New Roman" w:hAnsi="Times New Roman" w:cs="Times New Roman"/>
          <w:b w:val="0"/>
          <w:i/>
          <w:sz w:val="28"/>
          <w:szCs w:val="28"/>
          <w:lang w:val="es-MX"/>
        </w:rPr>
      </w:pPr>
      <w:r w:rsidRPr="006F1038">
        <w:rPr>
          <w:rStyle w:val="title-h1"/>
          <w:rFonts w:ascii="Times New Roman" w:hAnsi="Times New Roman" w:cs="Times New Roman"/>
          <w:b w:val="0"/>
          <w:i/>
          <w:sz w:val="28"/>
          <w:szCs w:val="28"/>
          <w:lang w:val="es-MX"/>
        </w:rPr>
        <w:t>3</w:t>
      </w:r>
      <w:r w:rsidR="00FD2603" w:rsidRPr="006F1038">
        <w:rPr>
          <w:rStyle w:val="title-h1"/>
          <w:rFonts w:ascii="Times New Roman" w:hAnsi="Times New Roman" w:cs="Times New Roman"/>
          <w:b w:val="0"/>
          <w:i/>
          <w:sz w:val="28"/>
          <w:szCs w:val="28"/>
          <w:lang w:val="es-MX"/>
        </w:rPr>
        <w:t>.</w:t>
      </w:r>
      <w:r w:rsidR="00AE1A7C" w:rsidRPr="006F1038">
        <w:rPr>
          <w:rStyle w:val="title-h1"/>
          <w:rFonts w:ascii="Times New Roman" w:hAnsi="Times New Roman" w:cs="Times New Roman"/>
          <w:b w:val="0"/>
          <w:i/>
          <w:sz w:val="28"/>
          <w:szCs w:val="28"/>
          <w:lang w:val="es-MX"/>
        </w:rPr>
        <w:t>1.</w:t>
      </w:r>
      <w:r w:rsidR="00FD2603" w:rsidRPr="006F1038">
        <w:rPr>
          <w:rStyle w:val="title-h1"/>
          <w:rFonts w:ascii="Times New Roman" w:hAnsi="Times New Roman" w:cs="Times New Roman"/>
          <w:b w:val="0"/>
          <w:i/>
          <w:sz w:val="28"/>
          <w:szCs w:val="28"/>
          <w:lang w:val="es-MX"/>
        </w:rPr>
        <w:t xml:space="preserve">2. Nguyên nhân bất cập từ quy định pháp luật </w:t>
      </w:r>
    </w:p>
    <w:p w14:paraId="7D0376B7" w14:textId="713E7DA4" w:rsidR="004217A4" w:rsidRPr="00134364" w:rsidRDefault="004217A4" w:rsidP="006F1038">
      <w:pPr>
        <w:ind w:firstLine="720"/>
        <w:jc w:val="both"/>
        <w:rPr>
          <w:rFonts w:eastAsia="Calibri"/>
          <w:lang w:val="es-ES_tradnl"/>
        </w:rPr>
      </w:pPr>
      <w:r w:rsidRPr="00134364">
        <w:rPr>
          <w:rFonts w:eastAsia="Calibri"/>
          <w:lang w:val="es-ES_tradnl"/>
        </w:rPr>
        <w:t xml:space="preserve">- Nhận thức của một số bộ, cơ quan ngang bộ, cơ quan tiến hành tố tụng cấp Trung ương và Ủy ban nhân dân cấp tỉnh, đặc biệt là của người đứng đầu các cơ quan này chưa đầy đủ, toàn diện về vị trí, vai trò, tầm quan trọng của công tác giám định tư pháp đối với hoạt động tố tụng cũng như ý thức trách nhiệm của cơ quan, ngành mình đối với công tác giám định tư pháp. </w:t>
      </w:r>
    </w:p>
    <w:p w14:paraId="0E0F629A" w14:textId="7FDC1FA4" w:rsidR="004217A4" w:rsidRPr="00134364" w:rsidRDefault="004217A4" w:rsidP="006F1038">
      <w:pPr>
        <w:suppressAutoHyphens/>
        <w:ind w:firstLine="720"/>
        <w:jc w:val="both"/>
        <w:rPr>
          <w:lang w:val="es-ES_tradnl"/>
        </w:rPr>
      </w:pPr>
      <w:r w:rsidRPr="006F1038">
        <w:rPr>
          <w:rStyle w:val="title-h1"/>
          <w:rFonts w:ascii="Times New Roman" w:hAnsi="Times New Roman"/>
          <w:b w:val="0"/>
          <w:bCs w:val="0"/>
          <w:spacing w:val="2"/>
          <w:sz w:val="28"/>
          <w:szCs w:val="22"/>
          <w:lang w:val="es-ES_tradnl"/>
        </w:rPr>
        <w:t xml:space="preserve">- </w:t>
      </w:r>
      <w:r w:rsidRPr="00134364">
        <w:rPr>
          <w:rFonts w:eastAsia="Calibri"/>
          <w:lang w:val="es-ES_tradnl"/>
        </w:rPr>
        <w:t>Sự quan tâm lãnh đạo của một số bộ, ngành, địa phương đối với tổ chức và hoạt động giám định tư pháp còn chưa đồng đều, còn thiếu chủ động. Công tác quản lý nhà nước tại một số bộ, ngành, địa phương chưa được</w:t>
      </w:r>
      <w:r w:rsidRPr="00134364">
        <w:rPr>
          <w:lang w:val="es-ES_tradnl"/>
        </w:rPr>
        <w:t xml:space="preserve"> quan tâm đúng mức. </w:t>
      </w:r>
    </w:p>
    <w:p w14:paraId="3AB6E278" w14:textId="7440E737" w:rsidR="004217A4" w:rsidRPr="00134364" w:rsidRDefault="004217A4" w:rsidP="006F1038">
      <w:pPr>
        <w:suppressAutoHyphens/>
        <w:ind w:firstLine="720"/>
        <w:jc w:val="both"/>
        <w:rPr>
          <w:rStyle w:val="title-h1"/>
          <w:rFonts w:ascii="Times New Roman" w:hAnsi="Times New Roman"/>
          <w:bCs w:val="0"/>
          <w:spacing w:val="2"/>
          <w:sz w:val="28"/>
          <w:szCs w:val="22"/>
          <w:lang w:val="es-ES_tradnl"/>
        </w:rPr>
      </w:pPr>
      <w:r w:rsidRPr="00134364">
        <w:rPr>
          <w:lang w:val="nb-NO"/>
        </w:rPr>
        <w:t>- Công tác tổ chức thực hiện các nghĩa vụ, trách nhiệm về giám định tư pháp của các cơ quan tiến hành tố tụng còn nhiều tồn tại, hạn chế; vai trò, trách nhiệm của người đứng đầu các cơ quan, các ngành này trong việc chỉ đạo, triển khai thực hiện chưa được đề cao, thiếu tính chủ động, thiếu kiểm tra, giám sát dẫn đến nhiều nội dung, nhiệm vụ được giao vẫn chưa được thực hiện</w:t>
      </w:r>
    </w:p>
    <w:p w14:paraId="29FB6ECB" w14:textId="170B2EDD" w:rsidR="00FD2603" w:rsidRPr="006F1038" w:rsidRDefault="0052483E" w:rsidP="006F1038">
      <w:pPr>
        <w:pStyle w:val="ListParagraph"/>
        <w:ind w:left="0" w:firstLine="720"/>
        <w:jc w:val="both"/>
        <w:rPr>
          <w:rFonts w:cs="Times New Roman"/>
          <w:i/>
          <w:szCs w:val="28"/>
          <w:lang w:val="es-MX"/>
        </w:rPr>
      </w:pPr>
      <w:r w:rsidRPr="006F1038">
        <w:rPr>
          <w:rFonts w:cs="Times New Roman"/>
          <w:i/>
          <w:szCs w:val="28"/>
          <w:lang w:val="es-MX"/>
        </w:rPr>
        <w:t>3</w:t>
      </w:r>
      <w:r w:rsidR="00FD2603" w:rsidRPr="006F1038">
        <w:rPr>
          <w:rFonts w:cs="Times New Roman"/>
          <w:i/>
          <w:szCs w:val="28"/>
          <w:lang w:val="es-MX"/>
        </w:rPr>
        <w:t>.</w:t>
      </w:r>
      <w:r w:rsidR="00AE1A7C" w:rsidRPr="006F1038">
        <w:rPr>
          <w:rFonts w:cs="Times New Roman"/>
          <w:i/>
          <w:szCs w:val="28"/>
          <w:lang w:val="es-MX"/>
        </w:rPr>
        <w:t>1.</w:t>
      </w:r>
      <w:r w:rsidR="00FD2603" w:rsidRPr="006F1038">
        <w:rPr>
          <w:rFonts w:cs="Times New Roman"/>
          <w:i/>
          <w:szCs w:val="28"/>
          <w:lang w:val="es-MX"/>
        </w:rPr>
        <w:t>3. Mục tiêu giải quyết vấn đề</w:t>
      </w:r>
    </w:p>
    <w:p w14:paraId="2DD31BED" w14:textId="77777777" w:rsidR="00AE1A7C" w:rsidRDefault="00AE1A7C" w:rsidP="006F1038">
      <w:pPr>
        <w:ind w:firstLine="720"/>
        <w:jc w:val="both"/>
        <w:rPr>
          <w:szCs w:val="28"/>
          <w:lang w:val="nb-NO"/>
        </w:rPr>
      </w:pPr>
      <w:r w:rsidRPr="006F1038">
        <w:rPr>
          <w:rFonts w:cs="Times New Roman"/>
          <w:i/>
          <w:szCs w:val="28"/>
          <w:lang w:val="es-MX"/>
        </w:rPr>
        <w:t xml:space="preserve">a) </w:t>
      </w:r>
      <w:r w:rsidR="00FD2603" w:rsidRPr="006F1038">
        <w:rPr>
          <w:rFonts w:cs="Times New Roman"/>
          <w:i/>
          <w:szCs w:val="28"/>
          <w:lang w:val="es-MX"/>
        </w:rPr>
        <w:t>Mục tiêu tổng quát:</w:t>
      </w:r>
    </w:p>
    <w:p w14:paraId="2DD63691" w14:textId="1EF1C9CB" w:rsidR="00FD2603" w:rsidRPr="00134364" w:rsidRDefault="004217A4" w:rsidP="006F1038">
      <w:pPr>
        <w:ind w:firstLine="720"/>
        <w:jc w:val="both"/>
        <w:rPr>
          <w:rFonts w:eastAsia="Times New Roman" w:cs="Times New Roman"/>
          <w:szCs w:val="28"/>
          <w:lang w:val="es-MX"/>
        </w:rPr>
      </w:pPr>
      <w:r w:rsidRPr="00134364">
        <w:rPr>
          <w:rFonts w:eastAsia="Times New Roman" w:cs="Times New Roman"/>
          <w:szCs w:val="28"/>
          <w:lang w:val="es-MX"/>
        </w:rPr>
        <w:t>Thể chế hóa chỉ đạo của Đảng và khắc phục một số hạn chế của Luật hiện hành cũng như đáp ứng yêu cầu thực tế.</w:t>
      </w:r>
      <w:r w:rsidR="00C94FAE" w:rsidRPr="00134364">
        <w:rPr>
          <w:lang w:val="es-MX"/>
        </w:rPr>
        <w:t xml:space="preserve"> Việc sửa đổi tập trung vào một số nội </w:t>
      </w:r>
      <w:r w:rsidR="00C94FAE" w:rsidRPr="00134364">
        <w:rPr>
          <w:lang w:val="es-MX"/>
        </w:rPr>
        <w:lastRenderedPageBreak/>
        <w:t xml:space="preserve">dung cụ thể về nhiệm vụ, quyền hạn của các cơ quan quản lý giám định tư pháp và các cơ quan tiến hành tố tụng đối với công tác giám định tư pháp. </w:t>
      </w:r>
    </w:p>
    <w:p w14:paraId="0DF823D5" w14:textId="750A790F" w:rsidR="00FD2603" w:rsidRPr="006F1038" w:rsidRDefault="00AE1A7C" w:rsidP="006F1038">
      <w:pPr>
        <w:pStyle w:val="ListParagraph"/>
        <w:ind w:left="0" w:firstLine="720"/>
        <w:jc w:val="both"/>
        <w:rPr>
          <w:rFonts w:cs="Times New Roman"/>
          <w:i/>
          <w:szCs w:val="28"/>
          <w:lang w:val="es-MX"/>
        </w:rPr>
      </w:pPr>
      <w:r w:rsidRPr="006F1038">
        <w:rPr>
          <w:rFonts w:cs="Times New Roman"/>
          <w:i/>
          <w:szCs w:val="28"/>
          <w:lang w:val="es-MX"/>
        </w:rPr>
        <w:t xml:space="preserve">b) </w:t>
      </w:r>
      <w:r w:rsidR="00FD2603" w:rsidRPr="006F1038">
        <w:rPr>
          <w:rFonts w:cs="Times New Roman"/>
          <w:i/>
          <w:szCs w:val="28"/>
          <w:lang w:val="es-MX"/>
        </w:rPr>
        <w:t>Mục tiêu cụ thể:</w:t>
      </w:r>
    </w:p>
    <w:p w14:paraId="5369F4AF" w14:textId="415A5974" w:rsidR="00DF73A7" w:rsidRPr="00134364" w:rsidRDefault="00DF73A7" w:rsidP="006F1038">
      <w:pPr>
        <w:widowControl w:val="0"/>
        <w:ind w:firstLine="720"/>
        <w:jc w:val="both"/>
        <w:outlineLvl w:val="0"/>
        <w:rPr>
          <w:rFonts w:eastAsia="Times New Roman" w:cs="Times New Roman"/>
          <w:szCs w:val="28"/>
          <w:lang w:val="es-MX"/>
        </w:rPr>
      </w:pPr>
      <w:r w:rsidRPr="00134364">
        <w:rPr>
          <w:rFonts w:eastAsia="Times New Roman" w:cs="Times New Roman"/>
          <w:szCs w:val="28"/>
          <w:lang w:val="es-MX"/>
        </w:rPr>
        <w:t xml:space="preserve">- Quy định cụ thể, rõ hơn một số nhiệm vụ, quyền hạn của </w:t>
      </w:r>
      <w:r w:rsidR="00390955" w:rsidRPr="00134364">
        <w:rPr>
          <w:rFonts w:eastAsia="Times New Roman" w:cs="Times New Roman"/>
          <w:szCs w:val="28"/>
          <w:lang w:val="es-MX"/>
        </w:rPr>
        <w:t>các bộ, cơ quan ngang bộ, cơ quan thuộc Chính phủ đối với công tác giám định tư pháp.</w:t>
      </w:r>
    </w:p>
    <w:p w14:paraId="16FC6200" w14:textId="4ECB8A43" w:rsidR="00390955" w:rsidRPr="00134364" w:rsidRDefault="00DF73A7" w:rsidP="006F1038">
      <w:pPr>
        <w:pStyle w:val="BalloonText"/>
        <w:spacing w:before="120" w:after="120" w:line="340" w:lineRule="exact"/>
        <w:ind w:firstLine="720"/>
        <w:jc w:val="both"/>
        <w:rPr>
          <w:rFonts w:ascii="Times New Roman" w:hAnsi="Times New Roman" w:cs="Times New Roman"/>
          <w:sz w:val="28"/>
          <w:szCs w:val="28"/>
          <w:lang w:val="es-MX"/>
        </w:rPr>
      </w:pPr>
      <w:r w:rsidRPr="00134364">
        <w:rPr>
          <w:rFonts w:ascii="Times New Roman" w:hAnsi="Times New Roman" w:cs="Times New Roman"/>
          <w:sz w:val="28"/>
          <w:szCs w:val="28"/>
          <w:lang w:val="es-MX"/>
        </w:rPr>
        <w:t xml:space="preserve">- Quy định </w:t>
      </w:r>
      <w:r w:rsidR="00390955" w:rsidRPr="00134364">
        <w:rPr>
          <w:rFonts w:ascii="Times New Roman" w:hAnsi="Times New Roman" w:cs="Times New Roman"/>
          <w:sz w:val="28"/>
          <w:szCs w:val="28"/>
          <w:lang w:val="es-MX"/>
        </w:rPr>
        <w:t xml:space="preserve">rõ hơn, </w:t>
      </w:r>
      <w:r w:rsidRPr="00134364">
        <w:rPr>
          <w:rFonts w:ascii="Times New Roman" w:hAnsi="Times New Roman" w:cs="Times New Roman"/>
          <w:sz w:val="28"/>
          <w:szCs w:val="28"/>
          <w:lang w:val="es-MX"/>
        </w:rPr>
        <w:t>đầy đủ, cụ thể trách nhiệm của của các cơ quan tiến hành tố tụng đối với công tác giám đị</w:t>
      </w:r>
      <w:r w:rsidR="00390955" w:rsidRPr="00134364">
        <w:rPr>
          <w:rFonts w:ascii="Times New Roman" w:hAnsi="Times New Roman" w:cs="Times New Roman"/>
          <w:sz w:val="28"/>
          <w:szCs w:val="28"/>
          <w:lang w:val="es-MX"/>
        </w:rPr>
        <w:t>nh tư pháp.</w:t>
      </w:r>
    </w:p>
    <w:p w14:paraId="4F803763" w14:textId="71840BDF" w:rsidR="00DF73A7" w:rsidRPr="00134364" w:rsidRDefault="00390955" w:rsidP="006F1038">
      <w:pPr>
        <w:pStyle w:val="BalloonText"/>
        <w:spacing w:before="120" w:after="120" w:line="340" w:lineRule="exact"/>
        <w:ind w:firstLine="720"/>
        <w:jc w:val="both"/>
        <w:rPr>
          <w:rFonts w:ascii="Times New Roman" w:hAnsi="Times New Roman" w:cs="Times New Roman"/>
          <w:sz w:val="28"/>
          <w:szCs w:val="28"/>
          <w:lang w:val="es-MX"/>
        </w:rPr>
      </w:pPr>
      <w:r w:rsidRPr="00134364">
        <w:rPr>
          <w:rFonts w:ascii="Times New Roman" w:eastAsia="Times New Roman" w:hAnsi="Times New Roman" w:cs="Times New Roman"/>
          <w:sz w:val="28"/>
          <w:szCs w:val="28"/>
          <w:lang w:val="es-MX"/>
        </w:rPr>
        <w:t xml:space="preserve">- </w:t>
      </w:r>
      <w:r w:rsidR="00DF73A7" w:rsidRPr="00134364">
        <w:rPr>
          <w:rFonts w:ascii="Times New Roman" w:eastAsia="Times New Roman" w:hAnsi="Times New Roman" w:cs="Times New Roman"/>
          <w:sz w:val="28"/>
          <w:szCs w:val="28"/>
          <w:lang w:val="es-MX"/>
        </w:rPr>
        <w:t>Tăng cường cơ chế thông tin, phối hợp liên ngành tại cấp Trung ương và cấp tỉnh trong việc theo dõi, đôn đốc, hướng dẫn, kiểm tra, giải quyết các vướng mắc, khó khăn trong công tác giám định tư pháp</w:t>
      </w:r>
    </w:p>
    <w:p w14:paraId="0C482C7A" w14:textId="58E03822" w:rsidR="00AE1A7C" w:rsidRPr="00AE1A7C" w:rsidRDefault="00DF73A7" w:rsidP="006F1038">
      <w:pPr>
        <w:ind w:firstLine="720"/>
        <w:jc w:val="both"/>
        <w:rPr>
          <w:rFonts w:eastAsia="Times New Roman" w:cs="Times New Roman"/>
          <w:szCs w:val="28"/>
          <w:lang w:val="es-MX"/>
        </w:rPr>
      </w:pPr>
      <w:r w:rsidRPr="00134364">
        <w:rPr>
          <w:rFonts w:eastAsia="Times New Roman" w:cs="Times New Roman"/>
          <w:szCs w:val="28"/>
          <w:lang w:val="es-MX"/>
        </w:rPr>
        <w:t>- Thiết lập cơ chế và thực hiện xử lý kỷ luật công vụ</w:t>
      </w:r>
      <w:r w:rsidRPr="00134364">
        <w:rPr>
          <w:rFonts w:eastAsia="Times New Roman" w:cs="Times New Roman"/>
          <w:szCs w:val="28"/>
          <w:vertAlign w:val="superscript"/>
        </w:rPr>
        <w:footnoteReference w:id="7"/>
      </w:r>
      <w:r w:rsidRPr="00134364">
        <w:rPr>
          <w:rFonts w:eastAsia="Times New Roman" w:cs="Times New Roman"/>
          <w:szCs w:val="28"/>
          <w:lang w:val="es-MX"/>
        </w:rPr>
        <w:t xml:space="preserve"> hoặc xử lý vi phạm hành chính trong hoạt động giám định</w:t>
      </w:r>
      <w:r w:rsidR="00DE2738">
        <w:rPr>
          <w:rFonts w:eastAsia="Times New Roman" w:cs="Times New Roman"/>
          <w:szCs w:val="28"/>
          <w:lang w:val="es-MX"/>
        </w:rPr>
        <w:t>.</w:t>
      </w:r>
    </w:p>
    <w:p w14:paraId="57153EDD" w14:textId="287AE381" w:rsidR="00390955" w:rsidRPr="006F1038" w:rsidRDefault="0052483E" w:rsidP="006F1038">
      <w:pPr>
        <w:pStyle w:val="ListParagraph"/>
        <w:ind w:left="0" w:firstLine="720"/>
        <w:jc w:val="both"/>
        <w:rPr>
          <w:rFonts w:cs="Times New Roman"/>
          <w:b/>
          <w:spacing w:val="2"/>
          <w:szCs w:val="28"/>
          <w:lang w:val="es-MX"/>
        </w:rPr>
      </w:pPr>
      <w:r w:rsidRPr="006F1038">
        <w:rPr>
          <w:rFonts w:cs="Times New Roman"/>
          <w:b/>
          <w:szCs w:val="28"/>
          <w:lang w:val="es-MX"/>
        </w:rPr>
        <w:t>3</w:t>
      </w:r>
      <w:r w:rsidR="00FD2603" w:rsidRPr="006F1038">
        <w:rPr>
          <w:rFonts w:cs="Times New Roman"/>
          <w:b/>
          <w:spacing w:val="2"/>
          <w:szCs w:val="28"/>
          <w:lang w:val="es-MX"/>
        </w:rPr>
        <w:t>.</w:t>
      </w:r>
      <w:r w:rsidR="00AE1A7C" w:rsidRPr="006F1038">
        <w:rPr>
          <w:rFonts w:cs="Times New Roman"/>
          <w:b/>
          <w:spacing w:val="2"/>
          <w:szCs w:val="28"/>
          <w:lang w:val="es-MX"/>
        </w:rPr>
        <w:t>2</w:t>
      </w:r>
      <w:r w:rsidR="00FD2603" w:rsidRPr="006F1038">
        <w:rPr>
          <w:rFonts w:cs="Times New Roman"/>
          <w:b/>
          <w:spacing w:val="2"/>
          <w:szCs w:val="28"/>
          <w:lang w:val="es-MX"/>
        </w:rPr>
        <w:t xml:space="preserve">. </w:t>
      </w:r>
      <w:r w:rsidR="00AE1A7C" w:rsidRPr="006F1038">
        <w:rPr>
          <w:rFonts w:cs="Times New Roman"/>
          <w:b/>
          <w:spacing w:val="2"/>
          <w:szCs w:val="28"/>
          <w:lang w:val="es-MX"/>
        </w:rPr>
        <w:t>Các g</w:t>
      </w:r>
      <w:r w:rsidR="00FD2603" w:rsidRPr="006F1038">
        <w:rPr>
          <w:rFonts w:cs="Times New Roman"/>
          <w:b/>
          <w:spacing w:val="2"/>
          <w:szCs w:val="28"/>
          <w:lang w:val="es-MX"/>
        </w:rPr>
        <w:t>iải pháp</w:t>
      </w:r>
      <w:r w:rsidR="00AE1A7C" w:rsidRPr="006F1038">
        <w:rPr>
          <w:rFonts w:eastAsia="Times New Roman" w:cs="Times New Roman"/>
          <w:b/>
          <w:color w:val="000000"/>
          <w:szCs w:val="28"/>
          <w:lang w:val="vi-VN" w:eastAsia="vi-VN"/>
        </w:rPr>
        <w:t xml:space="preserve"> và đánh giá tác động của các giải pháp đối với đối tượng chịu sự tác động trực tiếp của chính sách và các đối tượng khác có liên quan</w:t>
      </w:r>
    </w:p>
    <w:p w14:paraId="71C85A8D" w14:textId="0D769AB1" w:rsidR="00390955" w:rsidRPr="006F1038" w:rsidRDefault="00390955" w:rsidP="006F1038">
      <w:pPr>
        <w:pStyle w:val="ListParagraph"/>
        <w:ind w:left="0" w:firstLine="720"/>
        <w:jc w:val="both"/>
        <w:rPr>
          <w:rFonts w:cs="Times New Roman"/>
          <w:i/>
          <w:szCs w:val="28"/>
          <w:lang w:val="es-MX"/>
        </w:rPr>
      </w:pPr>
      <w:r w:rsidRPr="006F1038">
        <w:rPr>
          <w:rFonts w:cs="Times New Roman"/>
          <w:i/>
          <w:spacing w:val="2"/>
          <w:szCs w:val="28"/>
          <w:lang w:val="es-MX"/>
        </w:rPr>
        <w:t>3.</w:t>
      </w:r>
      <w:r w:rsidR="00AE1A7C" w:rsidRPr="006F1038">
        <w:rPr>
          <w:rFonts w:cs="Times New Roman"/>
          <w:i/>
          <w:spacing w:val="2"/>
          <w:szCs w:val="28"/>
          <w:lang w:val="es-MX"/>
        </w:rPr>
        <w:t>2</w:t>
      </w:r>
      <w:r w:rsidRPr="006F1038">
        <w:rPr>
          <w:rFonts w:cs="Times New Roman"/>
          <w:i/>
          <w:spacing w:val="2"/>
          <w:szCs w:val="28"/>
          <w:lang w:val="es-MX"/>
        </w:rPr>
        <w:t>.1. Giải pháp 1</w:t>
      </w:r>
    </w:p>
    <w:p w14:paraId="2CD65DC0" w14:textId="327762E4" w:rsidR="00DE2738" w:rsidRDefault="00E061F8" w:rsidP="006F1038">
      <w:pPr>
        <w:ind w:firstLine="567"/>
        <w:jc w:val="both"/>
        <w:rPr>
          <w:szCs w:val="28"/>
          <w:lang w:val="es-ES_tradnl"/>
        </w:rPr>
      </w:pPr>
      <w:r w:rsidRPr="00134364">
        <w:rPr>
          <w:rFonts w:cs="Times New Roman"/>
          <w:spacing w:val="2"/>
          <w:szCs w:val="28"/>
          <w:lang w:val="es-MX"/>
        </w:rPr>
        <w:t xml:space="preserve">- </w:t>
      </w:r>
      <w:r w:rsidR="00D32367" w:rsidRPr="007F3835">
        <w:rPr>
          <w:szCs w:val="28"/>
          <w:lang w:val="es-ES_tradnl"/>
        </w:rPr>
        <w:t>Bổ sung quy định Bộ Tư pháp hướng dẫn về nội dung, chương trình, tổ chứ</w:t>
      </w:r>
      <w:r w:rsidR="00DE2738">
        <w:rPr>
          <w:szCs w:val="28"/>
          <w:lang w:val="es-ES_tradnl"/>
        </w:rPr>
        <w:t>c bồi dưỡng nghiệp vụ về giám định tư pháp cho đội ngũ người giám định tư pháp (là tiêu chuẩn để bổ nhiệm giám định viên tư pháp, công nhận người giám định tư pháp theo vụ việc).</w:t>
      </w:r>
    </w:p>
    <w:p w14:paraId="2059119D" w14:textId="55880137" w:rsidR="00DE2738" w:rsidRPr="006F1038" w:rsidRDefault="00390955" w:rsidP="006F1038">
      <w:pPr>
        <w:widowControl w:val="0"/>
        <w:ind w:firstLine="720"/>
        <w:jc w:val="both"/>
        <w:outlineLvl w:val="0"/>
        <w:rPr>
          <w:rFonts w:cs="Times New Roman"/>
          <w:spacing w:val="2"/>
          <w:szCs w:val="28"/>
          <w:lang w:val="es-ES_tradnl"/>
        </w:rPr>
      </w:pPr>
      <w:r w:rsidRPr="00134364">
        <w:rPr>
          <w:rFonts w:cs="Times New Roman"/>
          <w:spacing w:val="2"/>
          <w:szCs w:val="28"/>
          <w:lang w:val="es-MX"/>
        </w:rPr>
        <w:t>-</w:t>
      </w:r>
      <w:r w:rsidR="006502CA" w:rsidRPr="00134364">
        <w:rPr>
          <w:rFonts w:cs="Times New Roman"/>
          <w:spacing w:val="2"/>
          <w:szCs w:val="28"/>
          <w:lang w:val="es-MX"/>
        </w:rPr>
        <w:t xml:space="preserve"> Sửa đổi, quy định cụ thể hơn về trách nhiệm các bộ, cơ quan ngang bộ, cơ quan thuộc Chính phủ</w:t>
      </w:r>
      <w:r w:rsidR="00DE2738">
        <w:rPr>
          <w:rFonts w:cs="Times New Roman"/>
          <w:spacing w:val="2"/>
          <w:szCs w:val="28"/>
          <w:lang w:val="es-MX"/>
        </w:rPr>
        <w:t xml:space="preserve">: (i) </w:t>
      </w:r>
      <w:r w:rsidR="00DE2738">
        <w:rPr>
          <w:szCs w:val="28"/>
          <w:lang w:val="es-ES_tradnl"/>
        </w:rPr>
        <w:t>Nghiên cứu, xây dựng và đề nghị</w:t>
      </w:r>
      <w:r w:rsidR="00DE2738" w:rsidRPr="007F3835">
        <w:rPr>
          <w:szCs w:val="28"/>
          <w:lang w:val="es-ES_tradnl"/>
        </w:rPr>
        <w:t xml:space="preserve"> Bộ Tư pháp </w:t>
      </w:r>
      <w:r w:rsidR="00DE2738">
        <w:rPr>
          <w:szCs w:val="28"/>
          <w:lang w:val="es-ES_tradnl"/>
        </w:rPr>
        <w:t>quy định về</w:t>
      </w:r>
      <w:r w:rsidR="00DE2738" w:rsidRPr="007F3835">
        <w:rPr>
          <w:szCs w:val="28"/>
          <w:lang w:val="es-ES_tradnl"/>
        </w:rPr>
        <w:t xml:space="preserve"> bồi dưỡng nghiệp vụ giám định ở lĩnh vực chuyên môn thuộc thẩm quyền quản lý; chủ trì, phối hợp với Bộ Tư pháp tổ chức bồi dưỡng hoặc tập huấn nghiệp vụ</w:t>
      </w:r>
      <w:r w:rsidR="00DE2738">
        <w:rPr>
          <w:szCs w:val="28"/>
          <w:lang w:val="es-ES_tradnl"/>
        </w:rPr>
        <w:t xml:space="preserve"> </w:t>
      </w:r>
      <w:r w:rsidR="00DE2738" w:rsidRPr="007F3835">
        <w:rPr>
          <w:szCs w:val="28"/>
          <w:lang w:val="es-ES_tradnl"/>
        </w:rPr>
        <w:t xml:space="preserve">giám định và định kỳ cập nhật thông tin, kiến thức mới cho đội ngũ người giám định ở lĩnh vực chuyên môn thuộc thẩm quyền quản lý của bộ, ngành mình. </w:t>
      </w:r>
      <w:r w:rsidR="00DE2738">
        <w:rPr>
          <w:szCs w:val="28"/>
          <w:lang w:val="es-ES_tradnl"/>
        </w:rPr>
        <w:t xml:space="preserve">(ii) </w:t>
      </w:r>
      <w:r w:rsidR="00DE2738" w:rsidRPr="006F1038">
        <w:rPr>
          <w:b/>
          <w:i/>
          <w:szCs w:val="28"/>
          <w:lang w:val="es-ES_tradnl"/>
        </w:rPr>
        <w:t>Hằng năm</w:t>
      </w:r>
      <w:r w:rsidR="00DE2738">
        <w:rPr>
          <w:szCs w:val="28"/>
          <w:lang w:val="es-ES_tradnl"/>
        </w:rPr>
        <w:t xml:space="preserve">, </w:t>
      </w:r>
      <w:r w:rsidR="00DE2738" w:rsidRPr="007F3835">
        <w:rPr>
          <w:szCs w:val="28"/>
          <w:lang w:val="es-ES_tradnl"/>
        </w:rPr>
        <w:t xml:space="preserve">kiểm tra, thanh tra, khen thưởng, xử lý kỷ luật (nếu có) trong công tác giám định tư pháp.  </w:t>
      </w:r>
    </w:p>
    <w:p w14:paraId="39F9AF49" w14:textId="451EBFD8" w:rsidR="00D32367" w:rsidRPr="00134364" w:rsidRDefault="006502CA" w:rsidP="006F1038">
      <w:pPr>
        <w:pStyle w:val="ListParagraph"/>
        <w:ind w:left="0" w:firstLine="720"/>
        <w:jc w:val="both"/>
        <w:rPr>
          <w:szCs w:val="28"/>
          <w:lang w:val="es-MX"/>
        </w:rPr>
      </w:pPr>
      <w:r w:rsidRPr="00134364">
        <w:rPr>
          <w:rFonts w:cs="Times New Roman"/>
          <w:spacing w:val="2"/>
          <w:szCs w:val="28"/>
          <w:lang w:val="es-MX"/>
        </w:rPr>
        <w:t xml:space="preserve">- </w:t>
      </w:r>
      <w:r w:rsidR="00D32367" w:rsidRPr="007F3835">
        <w:rPr>
          <w:szCs w:val="28"/>
          <w:lang w:val="es-ES_tradnl"/>
        </w:rPr>
        <w:t>Quy định cụ thể, bổ sung trách nhiệm của UBND cấp tỉnh trong việc</w:t>
      </w:r>
      <w:r w:rsidR="00D32367">
        <w:rPr>
          <w:szCs w:val="28"/>
          <w:lang w:val="es-ES_tradnl"/>
        </w:rPr>
        <w:t xml:space="preserve"> </w:t>
      </w:r>
      <w:r w:rsidR="00D32367" w:rsidRPr="006F1038">
        <w:rPr>
          <w:b/>
          <w:i/>
          <w:szCs w:val="28"/>
          <w:lang w:val="es-ES_tradnl"/>
        </w:rPr>
        <w:t>hằng năm</w:t>
      </w:r>
      <w:r w:rsidR="00D32367" w:rsidRPr="007F3835">
        <w:rPr>
          <w:szCs w:val="28"/>
          <w:lang w:val="es-ES_tradnl"/>
        </w:rPr>
        <w:t xml:space="preserve"> tổ chức</w:t>
      </w:r>
      <w:r w:rsidR="00DE2738">
        <w:rPr>
          <w:szCs w:val="28"/>
          <w:lang w:val="es-ES_tradnl"/>
        </w:rPr>
        <w:t xml:space="preserve"> bồi dưỡng,</w:t>
      </w:r>
      <w:r w:rsidR="00D32367" w:rsidRPr="007F3835">
        <w:rPr>
          <w:szCs w:val="28"/>
          <w:lang w:val="es-ES_tradnl"/>
        </w:rPr>
        <w:t xml:space="preserve"> tập huấn kiến thức pháp lý và định kỳ cập nhật thông tin, kiến thức mới cho đội ngũ người giám định ở địa phương</w:t>
      </w:r>
      <w:r w:rsidR="00D32367">
        <w:rPr>
          <w:szCs w:val="28"/>
          <w:lang w:val="es-ES_tradnl"/>
        </w:rPr>
        <w:t xml:space="preserve">; </w:t>
      </w:r>
      <w:r w:rsidR="00D32367" w:rsidRPr="006F1038">
        <w:rPr>
          <w:b/>
          <w:i/>
          <w:szCs w:val="28"/>
          <w:lang w:val="es-ES_tradnl"/>
        </w:rPr>
        <w:t>hằng năm</w:t>
      </w:r>
      <w:r w:rsidR="00D32367" w:rsidRPr="007F3835">
        <w:rPr>
          <w:szCs w:val="28"/>
          <w:lang w:val="es-ES_tradnl"/>
        </w:rPr>
        <w:t xml:space="preserve"> kiểm tra, thanh tra, khen thưởng, xử lý kỷ luật (nếu có) trong tổ chức, hoạt động giám định tư pháp ở địa phương</w:t>
      </w:r>
      <w:r w:rsidR="00D32367">
        <w:rPr>
          <w:szCs w:val="28"/>
          <w:lang w:val="es-ES_tradnl"/>
        </w:rPr>
        <w:t>.</w:t>
      </w:r>
    </w:p>
    <w:p w14:paraId="43F249B9" w14:textId="47249840" w:rsidR="00002E6B" w:rsidRDefault="00C7688D" w:rsidP="006F1038">
      <w:pPr>
        <w:widowControl w:val="0"/>
        <w:ind w:firstLine="720"/>
        <w:jc w:val="both"/>
        <w:rPr>
          <w:szCs w:val="28"/>
          <w:lang w:val="es-MX"/>
        </w:rPr>
      </w:pPr>
      <w:r w:rsidRPr="00134364">
        <w:rPr>
          <w:szCs w:val="28"/>
          <w:lang w:val="es-MX"/>
        </w:rPr>
        <w:t xml:space="preserve">- </w:t>
      </w:r>
      <w:r w:rsidR="00002E6B">
        <w:rPr>
          <w:szCs w:val="28"/>
          <w:lang w:val="es-MX"/>
        </w:rPr>
        <w:t>Sửa đổi, bổ sung quy định về trách nhiệm của cơ quan có thẩm quyền tiến hành tố tụng đối với công tác giám định tư pháp:</w:t>
      </w:r>
    </w:p>
    <w:p w14:paraId="555C46C9" w14:textId="0F46E527" w:rsidR="00DE2738" w:rsidRPr="00002E6B" w:rsidRDefault="00002E6B" w:rsidP="006F1038">
      <w:pPr>
        <w:widowControl w:val="0"/>
        <w:ind w:firstLine="720"/>
        <w:jc w:val="both"/>
        <w:rPr>
          <w:szCs w:val="28"/>
          <w:lang w:val="es-ES_tradnl"/>
        </w:rPr>
      </w:pPr>
      <w:r w:rsidRPr="00002E6B">
        <w:rPr>
          <w:szCs w:val="28"/>
          <w:lang w:val="es-MX"/>
        </w:rPr>
        <w:t xml:space="preserve">+ </w:t>
      </w:r>
      <w:r w:rsidR="00C7688D" w:rsidRPr="00002E6B">
        <w:rPr>
          <w:szCs w:val="28"/>
          <w:lang w:val="es-MX"/>
        </w:rPr>
        <w:t xml:space="preserve">Sửa đổi, quy định cụ thể hơn trách nhiệm của các cơ quan có thẩm </w:t>
      </w:r>
      <w:r w:rsidR="00C7688D" w:rsidRPr="00002E6B">
        <w:rPr>
          <w:szCs w:val="28"/>
          <w:lang w:val="es-MX"/>
        </w:rPr>
        <w:lastRenderedPageBreak/>
        <w:t>quyền tiến hành tố tụng cấp Trung ương trong việc thống kê về giám định tư pháp theo hướ</w:t>
      </w:r>
      <w:r w:rsidR="00C65E78" w:rsidRPr="00002E6B">
        <w:rPr>
          <w:szCs w:val="28"/>
          <w:lang w:val="es-MX"/>
        </w:rPr>
        <w:t xml:space="preserve">ng: </w:t>
      </w:r>
      <w:r w:rsidRPr="00002E6B">
        <w:rPr>
          <w:szCs w:val="28"/>
          <w:lang w:val="es-MX"/>
        </w:rPr>
        <w:t xml:space="preserve">(1) </w:t>
      </w:r>
      <w:r w:rsidR="00DE2738" w:rsidRPr="00002E6B">
        <w:rPr>
          <w:szCs w:val="28"/>
          <w:lang w:val="es-ES_tradnl"/>
        </w:rPr>
        <w:t>Viện kiểm sát nhân dân tối cao chủ trì, phối hợp với Toà án nhân dân tối cao, Bộ Công an, Bộ Quốc phòng, Bộ Tư pháp ban hành quy định về chỉ tiêu thống kê và tổ chức thực hiện thống kê, tổng hợp số liệu thống kê về số trưng cầu, yêu cầu giám định tư pháp, số kết luận giám định được sử dụng trên tổng án hình sự trong hệ thống hệ thống các cơ quan tiến hành tố tụng; dự báo trong năm tiếp theo; tình hình, đánh giá, sử dụng kết luận giám định trong hoạt động tố tụng hình sự; hằng năm báo cáo Quốc hội  và gửi Bộ Tư pháp tham mưu Chính phủ quản lý nhà nước về giám định tư pháp; (2) Toà án nhân dân tối cao chủ trì, phối hợp với Bộ Tư pháp và cơ quan có liên quan ban hành quy định về chỉ tiêu thống kê và tổ chức thực hiện thống kê về số trưng cầu, yêu cầu giám định tư pháp, số kết luận giám định được sử dụng trong tố tụng dân sự, hành chính trong hệ thống toà án, dự báo trong năm tiếp theo; tình hình, đánh giá, sử dụng kết luận giám định trong hoạt động tố tụng hình sự; hằng năm báo cáo Quốc hội và gửi Bộ Tư pháp tham mưu Chính phủ quản lý nhà nước về giám định tư pháp.</w:t>
      </w:r>
    </w:p>
    <w:p w14:paraId="3D1930CC" w14:textId="01A45B41" w:rsidR="00DE2738" w:rsidRPr="00002E6B" w:rsidRDefault="00DE2738" w:rsidP="006F1038">
      <w:pPr>
        <w:ind w:firstLine="567"/>
        <w:jc w:val="both"/>
        <w:rPr>
          <w:szCs w:val="28"/>
          <w:lang w:val="es-ES_tradnl"/>
        </w:rPr>
      </w:pPr>
      <w:r w:rsidRPr="006F1038">
        <w:rPr>
          <w:szCs w:val="28"/>
          <w:lang w:val="es-ES_tradnl"/>
        </w:rPr>
        <w:t xml:space="preserve">+ </w:t>
      </w:r>
      <w:r w:rsidRPr="00002E6B">
        <w:rPr>
          <w:szCs w:val="28"/>
          <w:lang w:val="es-ES_tradnl"/>
        </w:rPr>
        <w:t xml:space="preserve">Bổ sung trách nhiệm của </w:t>
      </w:r>
      <w:r w:rsidR="00543407">
        <w:rPr>
          <w:szCs w:val="28"/>
          <w:lang w:val="es-ES_tradnl"/>
        </w:rPr>
        <w:t xml:space="preserve">Cơ quan điều tra cấp </w:t>
      </w:r>
      <w:r w:rsidR="00BB649E">
        <w:rPr>
          <w:szCs w:val="28"/>
          <w:lang w:val="es-ES_tradnl"/>
        </w:rPr>
        <w:t xml:space="preserve">tỉnh, </w:t>
      </w:r>
      <w:r w:rsidRPr="00002E6B">
        <w:rPr>
          <w:szCs w:val="28"/>
          <w:lang w:val="es-ES_tradnl"/>
        </w:rPr>
        <w:t>Toà án, Viện kiểm sát cấp tỉnh trong việc thực hiện thống kê và gửi thông tin, số liệu thống kê trưng cầu, yêu cầu giám định, đánh giá, sử dụng kết luận giám định trong hoạt động tố tụng thuộc thẩm quyền phụ trách ở địa phương; định kỳ hằng năm báo cáo Hội đồng nhân dân cấp tỉnh và gửi thông tin, báo cáo Sở Tư pháp cho Sở Tư pháp phục vụ quản lý nhà nước về giám định tư pháp ở địa phương</w:t>
      </w:r>
      <w:r w:rsidRPr="006F1038">
        <w:rPr>
          <w:szCs w:val="28"/>
          <w:lang w:val="es-ES_tradnl"/>
        </w:rPr>
        <w:t>.</w:t>
      </w:r>
    </w:p>
    <w:p w14:paraId="39E8590F" w14:textId="183DAD7E" w:rsidR="00C7688D" w:rsidRPr="00134364" w:rsidRDefault="00DE2738" w:rsidP="006F1038">
      <w:pPr>
        <w:widowControl w:val="0"/>
        <w:ind w:firstLine="720"/>
        <w:jc w:val="both"/>
        <w:rPr>
          <w:szCs w:val="28"/>
          <w:lang w:val="es-MX"/>
        </w:rPr>
      </w:pPr>
      <w:r w:rsidRPr="006F1038">
        <w:rPr>
          <w:szCs w:val="28"/>
          <w:lang w:val="es-ES_tradnl"/>
        </w:rPr>
        <w:t xml:space="preserve">+ </w:t>
      </w:r>
      <w:r w:rsidRPr="00002E6B">
        <w:rPr>
          <w:szCs w:val="28"/>
          <w:lang w:val="es-ES_tradnl"/>
        </w:rPr>
        <w:t>Bổ sung quy định: Hằng năm, Bộ Công an, Bộ Quốc phòng, VKSNDTC, TANDTC chủ trì, phối hợp với Bộ Tư pháp và cơ quan có liên quan: (i) tiến hành kiểm tra tình hình thực hiện trách nhiệm của các cơ quan tiến hành tố tụng đối với công tác giám định tư pháp; (ii) tổ chức bồi dưỡng, tập huấn về kiến thức, kỹ năng trưng cầu, đánh giá, sử dụng kết luận giám định tư pháp cho đội ngũ người tiến hành tố tụng thuộc thẩm quyền quản lý.</w:t>
      </w:r>
    </w:p>
    <w:p w14:paraId="3149C0C6" w14:textId="7BD6B8DB" w:rsidR="00C65E78" w:rsidRPr="006F1038" w:rsidRDefault="00C65E78" w:rsidP="006F1038">
      <w:pPr>
        <w:ind w:firstLine="567"/>
        <w:jc w:val="both"/>
        <w:rPr>
          <w:szCs w:val="28"/>
          <w:lang w:val="es-ES_tradnl"/>
        </w:rPr>
      </w:pPr>
      <w:r w:rsidRPr="00134364">
        <w:rPr>
          <w:szCs w:val="28"/>
          <w:lang w:val="es-MX"/>
        </w:rPr>
        <w:t xml:space="preserve">- </w:t>
      </w:r>
      <w:r w:rsidR="00002E6B" w:rsidRPr="007F3835">
        <w:rPr>
          <w:szCs w:val="28"/>
          <w:lang w:val="es-ES_tradnl"/>
        </w:rPr>
        <w:t>Bổ sung một điều quy định nguyên tắc chung về xử lý kỷ luật công vụ đối với các công chức, viên chức, sĩ quan công an, quân đội có vi phạm trong trưng cầu (trưng cầu không đúng, lạm dụng việc trưng cầu…), thực hiện giám định (từ chối việc thực hiện giám định mà không có lý do chính đáng, chậm trễ, kéo dài việc thực hiện giám định; hoặc kết luận giám định không bảo đảm chất lượng giám định…); xử lý vi phạm hành chính đối với người, tổ chức thực hiện giám định ở khu vực ngoài nhà nước vi phạm quy định của pháp luật về xử phạt hành chính trong hoạt động giám định hoặc người cản trở, can thiệp việc giám định…</w:t>
      </w:r>
    </w:p>
    <w:p w14:paraId="10062D05" w14:textId="77777777" w:rsidR="00C65E78" w:rsidRDefault="00C65E78" w:rsidP="006F1038">
      <w:pPr>
        <w:suppressAutoHyphens/>
        <w:ind w:firstLine="720"/>
        <w:jc w:val="both"/>
        <w:rPr>
          <w:i/>
          <w:spacing w:val="2"/>
          <w:szCs w:val="28"/>
          <w:lang w:val="es-MX" w:eastAsia="zh-CN"/>
        </w:rPr>
      </w:pPr>
      <w:r w:rsidRPr="00134364">
        <w:rPr>
          <w:i/>
          <w:spacing w:val="2"/>
          <w:szCs w:val="28"/>
          <w:lang w:val="es-MX" w:eastAsia="zh-CN"/>
        </w:rPr>
        <w:t xml:space="preserve">a) Tác động đối với hệ thống pháp luật  </w:t>
      </w:r>
    </w:p>
    <w:p w14:paraId="79D121A0" w14:textId="6703E797" w:rsidR="00002E6B" w:rsidRPr="006F1038" w:rsidRDefault="00002E6B" w:rsidP="006F1038">
      <w:pPr>
        <w:suppressAutoHyphens/>
        <w:ind w:firstLine="720"/>
        <w:jc w:val="both"/>
        <w:rPr>
          <w:spacing w:val="2"/>
          <w:szCs w:val="28"/>
          <w:lang w:val="es-MX" w:eastAsia="zh-CN"/>
        </w:rPr>
      </w:pPr>
      <w:r w:rsidRPr="006F1038">
        <w:rPr>
          <w:spacing w:val="2"/>
          <w:szCs w:val="28"/>
          <w:lang w:val="es-MX" w:eastAsia="zh-CN"/>
        </w:rPr>
        <w:t>* Tác động tích cực:</w:t>
      </w:r>
    </w:p>
    <w:p w14:paraId="23935E9A" w14:textId="77777777" w:rsidR="00601E09" w:rsidRPr="00134364" w:rsidRDefault="00601E09" w:rsidP="006F1038">
      <w:pPr>
        <w:suppressAutoHyphens/>
        <w:ind w:firstLine="720"/>
        <w:jc w:val="both"/>
        <w:rPr>
          <w:rFonts w:eastAsia="Times New Roman" w:cs="Times New Roman"/>
          <w:szCs w:val="28"/>
          <w:lang w:val="es-MX"/>
        </w:rPr>
      </w:pPr>
      <w:r w:rsidRPr="00134364">
        <w:rPr>
          <w:spacing w:val="2"/>
          <w:szCs w:val="28"/>
          <w:lang w:val="es-MX" w:eastAsia="zh-CN"/>
        </w:rPr>
        <w:t>- Giải pháp này về cơ bản không xung đột với hệ thống văn bản quy phạm pháp luật hiện nay.</w:t>
      </w:r>
    </w:p>
    <w:p w14:paraId="6B3851D7" w14:textId="77777777" w:rsidR="00002E6B" w:rsidRDefault="00C65E78" w:rsidP="006F1038">
      <w:pPr>
        <w:suppressAutoHyphens/>
        <w:ind w:firstLine="720"/>
        <w:jc w:val="both"/>
        <w:rPr>
          <w:spacing w:val="2"/>
          <w:szCs w:val="28"/>
          <w:lang w:val="es-MX" w:eastAsia="zh-CN"/>
        </w:rPr>
      </w:pPr>
      <w:r w:rsidRPr="00134364">
        <w:rPr>
          <w:spacing w:val="2"/>
          <w:szCs w:val="28"/>
          <w:lang w:val="es-MX" w:eastAsia="zh-CN"/>
        </w:rPr>
        <w:lastRenderedPageBreak/>
        <w:t>- Thực hiện giải pháp</w:t>
      </w:r>
      <w:r w:rsidR="00601E09" w:rsidRPr="00134364">
        <w:rPr>
          <w:spacing w:val="2"/>
          <w:szCs w:val="28"/>
          <w:lang w:val="es-MX" w:eastAsia="zh-CN"/>
        </w:rPr>
        <w:t xml:space="preserve"> này </w:t>
      </w:r>
      <w:r w:rsidRPr="00134364">
        <w:rPr>
          <w:spacing w:val="2"/>
          <w:szCs w:val="28"/>
          <w:lang w:val="es-MX" w:eastAsia="zh-CN"/>
        </w:rPr>
        <w:t>dự kiến</w:t>
      </w:r>
      <w:r w:rsidR="00002E6B">
        <w:rPr>
          <w:spacing w:val="2"/>
          <w:szCs w:val="28"/>
          <w:lang w:val="es-MX" w:eastAsia="zh-CN"/>
        </w:rPr>
        <w:t>:</w:t>
      </w:r>
    </w:p>
    <w:p w14:paraId="62509FA7" w14:textId="27289874" w:rsidR="00002E6B" w:rsidRDefault="00002E6B" w:rsidP="006F1038">
      <w:pPr>
        <w:suppressAutoHyphens/>
        <w:ind w:firstLine="720"/>
        <w:jc w:val="both"/>
        <w:rPr>
          <w:spacing w:val="2"/>
          <w:szCs w:val="28"/>
          <w:lang w:val="es-MX" w:eastAsia="zh-CN"/>
        </w:rPr>
      </w:pPr>
      <w:r>
        <w:rPr>
          <w:spacing w:val="2"/>
          <w:szCs w:val="28"/>
          <w:lang w:val="es-MX" w:eastAsia="zh-CN"/>
        </w:rPr>
        <w:t>+ Sửa đổi 06 điều của Luật Giám định tư pháp, gồm: Điều 39; Điều 40; Điều 41; Điều 42; Điều 43; Điều 44.</w:t>
      </w:r>
    </w:p>
    <w:p w14:paraId="74965A0E" w14:textId="6B143B2A" w:rsidR="00C65E78" w:rsidRPr="006F1038" w:rsidRDefault="00002E6B" w:rsidP="006F1038">
      <w:pPr>
        <w:suppressAutoHyphens/>
        <w:ind w:firstLine="720"/>
        <w:jc w:val="both"/>
        <w:rPr>
          <w:spacing w:val="-6"/>
          <w:szCs w:val="28"/>
          <w:lang w:val="es-MX" w:eastAsia="zh-CN"/>
        </w:rPr>
      </w:pPr>
      <w:r w:rsidRPr="006F1038">
        <w:rPr>
          <w:spacing w:val="-6"/>
          <w:szCs w:val="28"/>
          <w:lang w:val="es-MX" w:eastAsia="zh-CN"/>
        </w:rPr>
        <w:t>+ B</w:t>
      </w:r>
      <w:r w:rsidR="00C65E78" w:rsidRPr="006F1038">
        <w:rPr>
          <w:spacing w:val="-6"/>
          <w:szCs w:val="28"/>
          <w:lang w:val="es-MX" w:eastAsia="zh-CN"/>
        </w:rPr>
        <w:t xml:space="preserve">ổ sung mới 01 điều về xử lý </w:t>
      </w:r>
      <w:r w:rsidRPr="006F1038">
        <w:rPr>
          <w:spacing w:val="-6"/>
          <w:szCs w:val="28"/>
          <w:lang w:val="es-MX" w:eastAsia="zh-CN"/>
        </w:rPr>
        <w:t>vi phạm trong hoạt động giám định tư pháp.</w:t>
      </w:r>
    </w:p>
    <w:p w14:paraId="4709CDFC" w14:textId="022EB1FF" w:rsidR="00C65E78" w:rsidRPr="00134364" w:rsidRDefault="00C65E78" w:rsidP="006F1038">
      <w:pPr>
        <w:suppressAutoHyphens/>
        <w:ind w:firstLine="709"/>
        <w:jc w:val="both"/>
        <w:rPr>
          <w:spacing w:val="2"/>
          <w:szCs w:val="28"/>
          <w:lang w:val="es-MX"/>
        </w:rPr>
      </w:pPr>
      <w:r w:rsidRPr="00134364">
        <w:rPr>
          <w:spacing w:val="2"/>
          <w:szCs w:val="28"/>
          <w:lang w:val="es-MX" w:eastAsia="zh-CN"/>
        </w:rPr>
        <w:t xml:space="preserve">- Chi phí sửa đổi, bổ sung văn bản quy phạm pháp luật: </w:t>
      </w:r>
      <w:r w:rsidR="00002E6B">
        <w:rPr>
          <w:spacing w:val="2"/>
          <w:szCs w:val="28"/>
          <w:lang w:val="es-MX" w:eastAsia="zh-CN"/>
        </w:rPr>
        <w:t>Không phát sinh</w:t>
      </w:r>
      <w:r w:rsidR="00BB649E">
        <w:rPr>
          <w:spacing w:val="2"/>
          <w:szCs w:val="28"/>
          <w:lang w:val="es-MX" w:eastAsia="zh-CN"/>
        </w:rPr>
        <w:t xml:space="preserve"> (Chi phí phát sinh cùng với chính sách 1).</w:t>
      </w:r>
      <w:r w:rsidRPr="00134364">
        <w:rPr>
          <w:spacing w:val="2"/>
          <w:szCs w:val="28"/>
          <w:lang w:val="es-MX" w:eastAsia="zh-CN"/>
        </w:rPr>
        <w:t xml:space="preserve">  </w:t>
      </w:r>
    </w:p>
    <w:p w14:paraId="5E3022F9" w14:textId="546F414D" w:rsidR="00C65E78" w:rsidRPr="00134364" w:rsidRDefault="00C65E78" w:rsidP="006F1038">
      <w:pPr>
        <w:ind w:firstLine="709"/>
        <w:jc w:val="both"/>
        <w:rPr>
          <w:spacing w:val="2"/>
          <w:szCs w:val="28"/>
          <w:lang w:val="es-MX"/>
        </w:rPr>
      </w:pPr>
      <w:r w:rsidRPr="00134364">
        <w:rPr>
          <w:spacing w:val="2"/>
          <w:szCs w:val="28"/>
          <w:lang w:val="es-MX"/>
        </w:rPr>
        <w:t xml:space="preserve">* Tác động tiêu cực: </w:t>
      </w:r>
      <w:r w:rsidR="00002E6B">
        <w:rPr>
          <w:spacing w:val="2"/>
          <w:szCs w:val="28"/>
          <w:lang w:val="es-MX"/>
        </w:rPr>
        <w:t>K</w:t>
      </w:r>
      <w:r w:rsidRPr="00134364">
        <w:rPr>
          <w:spacing w:val="2"/>
          <w:szCs w:val="28"/>
          <w:lang w:val="es-MX"/>
        </w:rPr>
        <w:t>hông có.</w:t>
      </w:r>
    </w:p>
    <w:p w14:paraId="5B0FDD25" w14:textId="4B29139F" w:rsidR="00F62EB6" w:rsidRPr="00134364" w:rsidRDefault="00066CBC" w:rsidP="006F1038">
      <w:pPr>
        <w:ind w:firstLine="709"/>
        <w:rPr>
          <w:rFonts w:eastAsia="Times New Roman" w:cs="Times New Roman"/>
          <w:szCs w:val="28"/>
          <w:lang w:val="es-MX"/>
        </w:rPr>
      </w:pPr>
      <w:r>
        <w:rPr>
          <w:rFonts w:cs="Times New Roman"/>
          <w:i/>
          <w:szCs w:val="28"/>
          <w:lang w:val="es-MX"/>
        </w:rPr>
        <w:t>b</w:t>
      </w:r>
      <w:r w:rsidR="00F62EB6" w:rsidRPr="00134364">
        <w:rPr>
          <w:rFonts w:cs="Times New Roman"/>
          <w:i/>
          <w:szCs w:val="28"/>
          <w:lang w:val="es-MX"/>
        </w:rPr>
        <w:t>) Tác động về kinh tế - xã hội</w:t>
      </w:r>
    </w:p>
    <w:p w14:paraId="0AA3ABF6" w14:textId="77777777" w:rsidR="00F62EB6" w:rsidRPr="00134364" w:rsidRDefault="00F62EB6" w:rsidP="006F1038">
      <w:pPr>
        <w:pStyle w:val="ListParagraph"/>
        <w:ind w:left="0" w:firstLine="720"/>
        <w:jc w:val="both"/>
        <w:rPr>
          <w:rFonts w:cs="Times New Roman"/>
          <w:szCs w:val="28"/>
          <w:lang w:val="es-MX"/>
        </w:rPr>
      </w:pPr>
      <w:r w:rsidRPr="00134364">
        <w:rPr>
          <w:rFonts w:cs="Times New Roman"/>
          <w:szCs w:val="28"/>
          <w:lang w:val="es-MX"/>
        </w:rPr>
        <w:t>* Tác động tích cực:</w:t>
      </w:r>
    </w:p>
    <w:p w14:paraId="0951E8FA" w14:textId="77777777" w:rsidR="00F62EB6" w:rsidRPr="00134364" w:rsidRDefault="00F62EB6">
      <w:pPr>
        <w:pStyle w:val="ListParagraph"/>
        <w:ind w:left="0" w:firstLine="851"/>
        <w:jc w:val="both"/>
        <w:rPr>
          <w:szCs w:val="28"/>
          <w:lang w:val="es-ES_tradnl"/>
        </w:rPr>
      </w:pPr>
      <w:r w:rsidRPr="00134364">
        <w:rPr>
          <w:spacing w:val="2"/>
          <w:szCs w:val="28"/>
          <w:lang w:val="es-MX" w:eastAsia="zh-CN"/>
        </w:rPr>
        <w:t xml:space="preserve">- Giải pháp này góp phần </w:t>
      </w:r>
      <w:r w:rsidRPr="00134364">
        <w:rPr>
          <w:szCs w:val="28"/>
          <w:lang w:val="es-ES_tradnl"/>
        </w:rPr>
        <w:t>tăng cường và phát huy hơn nữa vai trò, trách nhiệm của các bộ, ngành quản lý chuyên môn lĩnh vực giám định, chính quyền địa phương và các cơ quan tiến hành tố tụng đối với công tác giám định tư pháp; xác lập cơ chế thông tin kịp thời, phối hợp hiệu quả trong hoạt động, quản lý giám định tư pháp.</w:t>
      </w:r>
    </w:p>
    <w:p w14:paraId="743B3060" w14:textId="7B904611" w:rsidR="00F62EB6" w:rsidRPr="00134364" w:rsidRDefault="00F62EB6" w:rsidP="006F1038">
      <w:pPr>
        <w:ind w:firstLine="720"/>
        <w:jc w:val="both"/>
        <w:rPr>
          <w:lang w:val="es-ES_tradnl"/>
        </w:rPr>
      </w:pPr>
      <w:r w:rsidRPr="00134364">
        <w:rPr>
          <w:lang w:val="es-ES_tradnl"/>
        </w:rPr>
        <w:t>- Việc bổ sung quy định về xử lý kỷ luật công vụ sẽ giúp cho người giám định tư pháp thực hiện nhiệm vụ nghiêm túc, khách quan, theo đúng quy định pháp luật.</w:t>
      </w:r>
    </w:p>
    <w:p w14:paraId="63A41BD7" w14:textId="77777777" w:rsidR="00F62EB6" w:rsidRPr="00134364" w:rsidRDefault="00F62EB6" w:rsidP="006F1038">
      <w:pPr>
        <w:shd w:val="clear" w:color="auto" w:fill="FFFFFF"/>
        <w:ind w:firstLine="720"/>
        <w:jc w:val="both"/>
        <w:rPr>
          <w:spacing w:val="-2"/>
          <w:szCs w:val="28"/>
          <w:lang w:val="es-ES_tradnl"/>
        </w:rPr>
      </w:pPr>
      <w:r w:rsidRPr="00134364">
        <w:rPr>
          <w:rFonts w:cs="Times New Roman"/>
          <w:spacing w:val="2"/>
          <w:szCs w:val="28"/>
          <w:lang w:val="es-ES_tradnl"/>
        </w:rPr>
        <w:t>* Tác động tiêu cực: Không có.</w:t>
      </w:r>
    </w:p>
    <w:p w14:paraId="616B5430" w14:textId="01E293C8" w:rsidR="00F62EB6" w:rsidRPr="00134364" w:rsidRDefault="00F62EB6" w:rsidP="006F1038">
      <w:pPr>
        <w:shd w:val="clear" w:color="auto" w:fill="FFFFFF"/>
        <w:ind w:firstLine="720"/>
        <w:jc w:val="both"/>
        <w:rPr>
          <w:spacing w:val="-2"/>
          <w:szCs w:val="28"/>
          <w:lang w:val="es-ES_tradnl"/>
        </w:rPr>
      </w:pPr>
      <w:r w:rsidRPr="00134364">
        <w:rPr>
          <w:rFonts w:cs="Times New Roman"/>
          <w:i/>
          <w:spacing w:val="2"/>
          <w:szCs w:val="28"/>
          <w:lang w:val="es-ES_tradnl"/>
        </w:rPr>
        <w:t xml:space="preserve">c) Tác động về giới: </w:t>
      </w:r>
      <w:r w:rsidR="00BB649E">
        <w:rPr>
          <w:rFonts w:cs="Times New Roman"/>
          <w:spacing w:val="2"/>
          <w:szCs w:val="28"/>
          <w:lang w:val="es-ES_tradnl"/>
        </w:rPr>
        <w:t>K</w:t>
      </w:r>
      <w:r w:rsidRPr="006F1038">
        <w:rPr>
          <w:rFonts w:cs="Times New Roman"/>
          <w:spacing w:val="2"/>
          <w:szCs w:val="28"/>
          <w:lang w:val="es-ES_tradnl"/>
        </w:rPr>
        <w:t>hông có</w:t>
      </w:r>
      <w:r w:rsidR="00BB649E">
        <w:rPr>
          <w:rFonts w:cs="Times New Roman"/>
          <w:spacing w:val="2"/>
          <w:szCs w:val="28"/>
          <w:lang w:val="es-ES_tradnl"/>
        </w:rPr>
        <w:t>.</w:t>
      </w:r>
      <w:r w:rsidRPr="00134364">
        <w:rPr>
          <w:rFonts w:cs="Times New Roman"/>
          <w:i/>
          <w:spacing w:val="2"/>
          <w:szCs w:val="28"/>
          <w:lang w:val="es-ES_tradnl"/>
        </w:rPr>
        <w:t xml:space="preserve"> </w:t>
      </w:r>
    </w:p>
    <w:p w14:paraId="01C01312" w14:textId="77777777" w:rsidR="00BB649E" w:rsidRDefault="00F62EB6" w:rsidP="006F1038">
      <w:pPr>
        <w:suppressAutoHyphens/>
        <w:ind w:firstLine="709"/>
        <w:jc w:val="both"/>
        <w:rPr>
          <w:spacing w:val="2"/>
          <w:szCs w:val="28"/>
          <w:lang w:val="es-ES_tradnl" w:eastAsia="zh-CN"/>
        </w:rPr>
      </w:pPr>
      <w:r w:rsidRPr="00134364">
        <w:rPr>
          <w:i/>
          <w:spacing w:val="2"/>
          <w:szCs w:val="28"/>
          <w:lang w:val="es-ES_tradnl" w:eastAsia="zh-CN"/>
        </w:rPr>
        <w:t>d) Tác động về thủ tục hành chính:</w:t>
      </w:r>
    </w:p>
    <w:p w14:paraId="12E5BCBC" w14:textId="3C505EFE" w:rsidR="00BB649E" w:rsidRDefault="00BB649E" w:rsidP="006F1038">
      <w:pPr>
        <w:suppressAutoHyphens/>
        <w:ind w:firstLine="709"/>
        <w:jc w:val="both"/>
        <w:rPr>
          <w:spacing w:val="2"/>
          <w:szCs w:val="28"/>
          <w:lang w:val="es-ES_tradnl" w:eastAsia="zh-CN"/>
        </w:rPr>
      </w:pPr>
      <w:r>
        <w:rPr>
          <w:spacing w:val="2"/>
          <w:szCs w:val="28"/>
          <w:lang w:val="es-ES_tradnl" w:eastAsia="zh-CN"/>
        </w:rPr>
        <w:t>* Tác động tích cực: K</w:t>
      </w:r>
      <w:r w:rsidR="00F62EB6" w:rsidRPr="00134364">
        <w:rPr>
          <w:spacing w:val="2"/>
          <w:szCs w:val="28"/>
          <w:lang w:val="es-ES_tradnl" w:eastAsia="zh-CN"/>
        </w:rPr>
        <w:t>hông làm phát sinh thêm thủ tục hành chính.</w:t>
      </w:r>
    </w:p>
    <w:p w14:paraId="6D8993EB" w14:textId="7A52D845" w:rsidR="00F62EB6" w:rsidRPr="00134364" w:rsidRDefault="00BB649E" w:rsidP="006F1038">
      <w:pPr>
        <w:suppressAutoHyphens/>
        <w:ind w:firstLine="709"/>
        <w:jc w:val="both"/>
        <w:rPr>
          <w:spacing w:val="2"/>
          <w:szCs w:val="28"/>
          <w:lang w:val="es-ES_tradnl" w:eastAsia="zh-CN"/>
        </w:rPr>
      </w:pPr>
      <w:r>
        <w:rPr>
          <w:spacing w:val="2"/>
          <w:szCs w:val="28"/>
          <w:lang w:val="es-ES_tradnl" w:eastAsia="zh-CN"/>
        </w:rPr>
        <w:t>* Tác động tiêu cực: Không có.</w:t>
      </w:r>
      <w:r w:rsidR="00F62EB6" w:rsidRPr="00134364">
        <w:rPr>
          <w:spacing w:val="2"/>
          <w:szCs w:val="28"/>
          <w:lang w:val="es-ES_tradnl" w:eastAsia="zh-CN"/>
        </w:rPr>
        <w:t xml:space="preserve"> </w:t>
      </w:r>
    </w:p>
    <w:p w14:paraId="7CD04F13" w14:textId="5EE5AD88" w:rsidR="00A23C9C" w:rsidRPr="006F1038" w:rsidRDefault="00601E09" w:rsidP="006F1038">
      <w:pPr>
        <w:pStyle w:val="ListParagraph"/>
        <w:ind w:left="0" w:firstLine="720"/>
        <w:jc w:val="both"/>
        <w:rPr>
          <w:rFonts w:cs="Times New Roman"/>
          <w:i/>
          <w:spacing w:val="2"/>
          <w:szCs w:val="28"/>
          <w:lang w:val="es-ES_tradnl"/>
        </w:rPr>
      </w:pPr>
      <w:r w:rsidRPr="006F1038">
        <w:rPr>
          <w:rFonts w:cs="Times New Roman"/>
          <w:i/>
          <w:spacing w:val="2"/>
          <w:szCs w:val="28"/>
          <w:lang w:val="es-ES_tradnl"/>
        </w:rPr>
        <w:t>3.</w:t>
      </w:r>
      <w:r w:rsidR="00066CBC" w:rsidRPr="006F1038">
        <w:rPr>
          <w:rFonts w:cs="Times New Roman"/>
          <w:i/>
          <w:spacing w:val="2"/>
          <w:szCs w:val="28"/>
          <w:lang w:val="es-ES_tradnl"/>
        </w:rPr>
        <w:t>2</w:t>
      </w:r>
      <w:r w:rsidRPr="006F1038">
        <w:rPr>
          <w:rFonts w:cs="Times New Roman"/>
          <w:i/>
          <w:spacing w:val="2"/>
          <w:szCs w:val="28"/>
          <w:lang w:val="es-ES_tradnl"/>
        </w:rPr>
        <w:t>.</w:t>
      </w:r>
      <w:r w:rsidR="00066CBC">
        <w:rPr>
          <w:rFonts w:cs="Times New Roman"/>
          <w:i/>
          <w:spacing w:val="2"/>
          <w:szCs w:val="28"/>
          <w:lang w:val="es-ES_tradnl"/>
        </w:rPr>
        <w:t>2</w:t>
      </w:r>
      <w:r w:rsidRPr="006F1038">
        <w:rPr>
          <w:rFonts w:cs="Times New Roman"/>
          <w:i/>
          <w:spacing w:val="2"/>
          <w:szCs w:val="28"/>
          <w:lang w:val="es-ES_tradnl"/>
        </w:rPr>
        <w:t>. Giải pháp 2</w:t>
      </w:r>
    </w:p>
    <w:p w14:paraId="39C82ADD" w14:textId="4F213554" w:rsidR="00601E09" w:rsidRPr="00134364" w:rsidRDefault="00601E09" w:rsidP="006F1038">
      <w:pPr>
        <w:pStyle w:val="ListParagraph"/>
        <w:ind w:left="0" w:firstLine="720"/>
        <w:jc w:val="both"/>
        <w:rPr>
          <w:rFonts w:cs="Times New Roman"/>
          <w:b/>
          <w:i/>
          <w:spacing w:val="2"/>
          <w:szCs w:val="28"/>
          <w:lang w:val="es-ES_tradnl"/>
        </w:rPr>
      </w:pPr>
      <w:r w:rsidRPr="00134364">
        <w:rPr>
          <w:rFonts w:cs="Times New Roman"/>
          <w:spacing w:val="2"/>
          <w:szCs w:val="28"/>
          <w:lang w:val="es-ES_tradnl"/>
        </w:rPr>
        <w:t>- Sửa đổi quy định về nhiệm vụ, quyền hạn của Bộ Tư pháp trong việc: (i) Tham gia, cho ý kiến đối với dự thảo văn bản hướng dẫn, quy định về giám định tư pháp do các bộ, cơ quan ngang bộ, Tòa án nhân dân tối cao, Viện kiểm sát nhân dân tối cao chủ trì, xây dựng, trình cơ quan nhà nước có thẩm quyền ban hành hoặc ban hành theo thẩm quyền; (ii) hằng năm, chủ trì hoặc phối hợp với các bộ, ngành, địa phương tổ chức bồi dưỡng kiến thức pháp lý cho người giám định tư pháp và người có thẩm quyền tiến hành tố tụng.</w:t>
      </w:r>
    </w:p>
    <w:p w14:paraId="76680195" w14:textId="72F500D7" w:rsidR="00601E09" w:rsidRPr="00134364" w:rsidRDefault="00601E09" w:rsidP="006F1038">
      <w:pPr>
        <w:pStyle w:val="ListParagraph"/>
        <w:ind w:left="0" w:firstLine="720"/>
        <w:jc w:val="both"/>
        <w:rPr>
          <w:szCs w:val="28"/>
          <w:lang w:val="es-ES_tradnl"/>
        </w:rPr>
      </w:pPr>
      <w:r w:rsidRPr="00134364">
        <w:rPr>
          <w:rFonts w:cs="Times New Roman"/>
          <w:spacing w:val="2"/>
          <w:szCs w:val="28"/>
          <w:lang w:val="es-ES_tradnl"/>
        </w:rPr>
        <w:t xml:space="preserve">- Sửa đổi trách nhiệm của Bộ Công an, Bộ Quốc phòng, Viện kiểm sát nhân dân tối cao, Tòa án nhân dân tối cao trong việc hằng năm </w:t>
      </w:r>
      <w:r w:rsidRPr="00134364">
        <w:rPr>
          <w:szCs w:val="28"/>
          <w:lang w:val="es-ES_tradnl"/>
        </w:rPr>
        <w:t>tổ chức bồi dưỡng, tập huấn về kiến thức, kỹ năng trưng cầu, đánh giá, sử dụng kết luận giám định tư pháp cho đội ngũ người có thẩm quyền tiến hành tố tụng thuộc thẩm quyền quản lý.</w:t>
      </w:r>
    </w:p>
    <w:p w14:paraId="40E705D3" w14:textId="77777777" w:rsidR="00601E09" w:rsidRPr="00134364" w:rsidRDefault="00601E09" w:rsidP="006F1038">
      <w:pPr>
        <w:ind w:firstLine="720"/>
        <w:jc w:val="both"/>
        <w:rPr>
          <w:szCs w:val="28"/>
          <w:lang w:val="es-ES_tradnl"/>
        </w:rPr>
      </w:pPr>
      <w:r w:rsidRPr="00134364">
        <w:rPr>
          <w:szCs w:val="28"/>
          <w:lang w:val="es-ES_tradnl"/>
        </w:rPr>
        <w:t xml:space="preserve">- Bổ sung quy định xử lý kỷ luật công vụ đối với các công chức, viên chức, sĩ quan công an, quân đội có vi phạm trong trưng cầu giám định (trưng cầu </w:t>
      </w:r>
      <w:r w:rsidRPr="00134364">
        <w:rPr>
          <w:szCs w:val="28"/>
          <w:lang w:val="es-ES_tradnl"/>
        </w:rPr>
        <w:lastRenderedPageBreak/>
        <w:t>không đúng, lạm dụng việc trưng cầu…), thực hiện giám định (chậm trễ, kéo dài việc thực hiện giám định; hoặc kết luận giám định không bảo đảm chất lượng giám định…); xử lý vi phạm hành chính đối với người, tổ chức làm giám định vi phạm quy định của pháp luật về xử phạt hành chính trong hoạt động giám định hoặc người cản trở, can thiệp việc giám định.</w:t>
      </w:r>
    </w:p>
    <w:p w14:paraId="427B5B52" w14:textId="116B3B3F" w:rsidR="00601E09" w:rsidRPr="00134364" w:rsidRDefault="00601E09" w:rsidP="006F1038">
      <w:pPr>
        <w:ind w:firstLine="720"/>
        <w:jc w:val="both"/>
        <w:rPr>
          <w:i/>
          <w:szCs w:val="28"/>
          <w:lang w:val="es-ES_tradnl"/>
        </w:rPr>
      </w:pPr>
      <w:r w:rsidRPr="00134364">
        <w:rPr>
          <w:i/>
          <w:szCs w:val="28"/>
          <w:lang w:val="es-ES_tradnl"/>
        </w:rPr>
        <w:t>a) Tác động đối với hệ thống pháp luật</w:t>
      </w:r>
    </w:p>
    <w:p w14:paraId="465597EF" w14:textId="5CB283A4" w:rsidR="00BB649E" w:rsidRDefault="00BB649E" w:rsidP="006F1038">
      <w:pPr>
        <w:suppressAutoHyphens/>
        <w:ind w:firstLine="720"/>
        <w:jc w:val="both"/>
        <w:rPr>
          <w:spacing w:val="2"/>
          <w:szCs w:val="28"/>
          <w:lang w:val="es-ES_tradnl" w:eastAsia="zh-CN"/>
        </w:rPr>
      </w:pPr>
      <w:r>
        <w:rPr>
          <w:spacing w:val="2"/>
          <w:szCs w:val="28"/>
          <w:lang w:val="es-ES_tradnl" w:eastAsia="zh-CN"/>
        </w:rPr>
        <w:t>* Tác động tích cực:</w:t>
      </w:r>
    </w:p>
    <w:p w14:paraId="4FECAB01" w14:textId="77777777" w:rsidR="00601E09" w:rsidRPr="00134364" w:rsidRDefault="00601E09" w:rsidP="006F1038">
      <w:pPr>
        <w:suppressAutoHyphens/>
        <w:ind w:firstLine="720"/>
        <w:jc w:val="both"/>
        <w:rPr>
          <w:rFonts w:eastAsia="Times New Roman" w:cs="Times New Roman"/>
          <w:szCs w:val="28"/>
          <w:lang w:val="es-ES_tradnl"/>
        </w:rPr>
      </w:pPr>
      <w:r w:rsidRPr="00134364">
        <w:rPr>
          <w:spacing w:val="2"/>
          <w:szCs w:val="28"/>
          <w:lang w:val="es-ES_tradnl" w:eastAsia="zh-CN"/>
        </w:rPr>
        <w:t>- Giải pháp này về cơ bản không xung đột với hệ thống văn bản quy phạm pháp luật hiện nay.</w:t>
      </w:r>
    </w:p>
    <w:p w14:paraId="4569324F" w14:textId="0552DD95" w:rsidR="00601E09" w:rsidRPr="00134364" w:rsidRDefault="00601E09" w:rsidP="006F1038">
      <w:pPr>
        <w:suppressAutoHyphens/>
        <w:ind w:firstLine="720"/>
        <w:jc w:val="both"/>
        <w:rPr>
          <w:spacing w:val="2"/>
          <w:szCs w:val="28"/>
          <w:lang w:val="es-ES_tradnl" w:eastAsia="zh-CN"/>
        </w:rPr>
      </w:pPr>
      <w:r w:rsidRPr="00134364">
        <w:rPr>
          <w:spacing w:val="2"/>
          <w:szCs w:val="28"/>
          <w:lang w:val="es-ES_tradnl" w:eastAsia="zh-CN"/>
        </w:rPr>
        <w:t xml:space="preserve">- Thực hiện giải pháp này dự kiến sửa đổi 03 Điều (Điều 40, Điều 42, Điều 44) của Luật Giám định tư pháp, bổ sung mới 01 điều về xử lý kỷ luật  đối với cán bộ, công chức trong trưng cầu và hoạt động giám định các quy định hoặc xử phạt vi phạm hành chính đối với tổ chức thực hiện giám định ngoài khu vực nhà nước; sửa đổi, bổ sung Nghị định về giám định tư pháp (nếu có quy định liên quan). </w:t>
      </w:r>
    </w:p>
    <w:p w14:paraId="6FBBDE95" w14:textId="77777777" w:rsidR="00601E09" w:rsidRPr="00134364" w:rsidRDefault="00601E09" w:rsidP="006F1038">
      <w:pPr>
        <w:suppressAutoHyphens/>
        <w:ind w:firstLine="709"/>
        <w:jc w:val="both"/>
        <w:rPr>
          <w:spacing w:val="2"/>
          <w:szCs w:val="28"/>
          <w:lang w:val="es-ES_tradnl"/>
        </w:rPr>
      </w:pPr>
      <w:r w:rsidRPr="00134364">
        <w:rPr>
          <w:spacing w:val="2"/>
          <w:szCs w:val="28"/>
          <w:lang w:val="es-ES_tradnl" w:eastAsia="zh-CN"/>
        </w:rPr>
        <w:t xml:space="preserve">- Chi phí sửa đổi, bổ sung văn bản quy phạm pháp luật: không phát sinh chi phí.  </w:t>
      </w:r>
    </w:p>
    <w:p w14:paraId="3A00847A" w14:textId="1556EAD3" w:rsidR="00601E09" w:rsidRPr="00134364" w:rsidRDefault="00601E09" w:rsidP="006F1038">
      <w:pPr>
        <w:pStyle w:val="ListParagraph"/>
        <w:ind w:left="0" w:firstLine="720"/>
        <w:jc w:val="both"/>
        <w:rPr>
          <w:spacing w:val="2"/>
          <w:szCs w:val="28"/>
          <w:lang w:val="es-ES_tradnl"/>
        </w:rPr>
      </w:pPr>
      <w:r w:rsidRPr="00134364">
        <w:rPr>
          <w:spacing w:val="2"/>
          <w:szCs w:val="28"/>
          <w:lang w:val="es-ES_tradnl"/>
        </w:rPr>
        <w:t>* Tác động tiêu cực:</w:t>
      </w:r>
    </w:p>
    <w:p w14:paraId="775EE575" w14:textId="5B54BC58" w:rsidR="004E624E" w:rsidRPr="00134364" w:rsidRDefault="004E624E" w:rsidP="006F1038">
      <w:pPr>
        <w:pStyle w:val="ListParagraph"/>
        <w:ind w:left="0" w:firstLine="720"/>
        <w:jc w:val="both"/>
        <w:rPr>
          <w:spacing w:val="2"/>
          <w:szCs w:val="28"/>
          <w:lang w:val="es-ES_tradnl"/>
        </w:rPr>
      </w:pPr>
      <w:r w:rsidRPr="00134364">
        <w:rPr>
          <w:spacing w:val="2"/>
          <w:szCs w:val="28"/>
          <w:lang w:val="es-ES_tradnl"/>
        </w:rPr>
        <w:t>- Pháp luật về giám định tư pháp chưa quy định chặt chẽ để tăng cường trách nhiệm của các bộ, ngành, địa phương, cơ quan có thẩm quyền tiến hành tố tụng đối với hoạt động giám định tư pháp.</w:t>
      </w:r>
    </w:p>
    <w:p w14:paraId="014E9F5A" w14:textId="18C91D81" w:rsidR="006502CA" w:rsidRPr="00134364" w:rsidRDefault="004E624E" w:rsidP="006F1038">
      <w:pPr>
        <w:pStyle w:val="ListParagraph"/>
        <w:ind w:left="0" w:firstLine="720"/>
        <w:jc w:val="both"/>
        <w:rPr>
          <w:rFonts w:cs="Times New Roman"/>
          <w:spacing w:val="2"/>
          <w:szCs w:val="28"/>
          <w:lang w:val="es-ES_tradnl"/>
        </w:rPr>
      </w:pPr>
      <w:r w:rsidRPr="00134364">
        <w:rPr>
          <w:spacing w:val="2"/>
          <w:szCs w:val="28"/>
          <w:lang w:val="es-ES_tradnl"/>
        </w:rPr>
        <w:t xml:space="preserve">- Việc quy định </w:t>
      </w:r>
      <w:r w:rsidRPr="00134364">
        <w:rPr>
          <w:rFonts w:cs="Times New Roman"/>
          <w:spacing w:val="2"/>
          <w:szCs w:val="28"/>
          <w:lang w:val="es-ES_tradnl"/>
        </w:rPr>
        <w:t>Bộ Tư pháp có trách nhiệm tham gia, cho ý kiến đối với dự thảo văn bản hướng dẫn, quy định về giám định tư pháp do các bộ, cơ quan ngang bộ, Tòa án nhân dân tối cao, Viện kiểm sát nhân dân tối cao chủ trì, xây dựng, trình cơ quan nhà nước có thẩm quyền ban hành hoặc ban hành theo thẩm quyền là trùng lặp, chồng chéo với quy định tại Luật Ban hành văn bản quy phạm pháp luật về trách nhiệm của Bộ Tư pháp trong việc tham gia, cho ý kiến, thẩm định văn bản.</w:t>
      </w:r>
    </w:p>
    <w:p w14:paraId="767DA7D1" w14:textId="7025FC87" w:rsidR="004E624E" w:rsidRPr="00134364" w:rsidRDefault="004E624E" w:rsidP="006F1038">
      <w:pPr>
        <w:pStyle w:val="ListParagraph"/>
        <w:ind w:left="0" w:firstLine="720"/>
        <w:jc w:val="both"/>
        <w:rPr>
          <w:rFonts w:cs="Times New Roman"/>
          <w:i/>
          <w:spacing w:val="2"/>
          <w:szCs w:val="28"/>
          <w:lang w:val="es-ES_tradnl"/>
        </w:rPr>
      </w:pPr>
      <w:r w:rsidRPr="00134364">
        <w:rPr>
          <w:rFonts w:cs="Times New Roman"/>
          <w:i/>
          <w:spacing w:val="2"/>
          <w:szCs w:val="28"/>
          <w:lang w:val="es-ES_tradnl"/>
        </w:rPr>
        <w:t>b) Tác động về kinh tế - xã hội</w:t>
      </w:r>
    </w:p>
    <w:p w14:paraId="5B35A613" w14:textId="77777777" w:rsidR="004E624E" w:rsidRPr="00134364" w:rsidRDefault="004E624E" w:rsidP="006F1038">
      <w:pPr>
        <w:pStyle w:val="ListParagraph"/>
        <w:ind w:left="0" w:firstLine="720"/>
        <w:jc w:val="both"/>
        <w:rPr>
          <w:rFonts w:cs="Times New Roman"/>
          <w:szCs w:val="28"/>
          <w:lang w:val="es-ES_tradnl"/>
        </w:rPr>
      </w:pPr>
      <w:r w:rsidRPr="00134364">
        <w:rPr>
          <w:rFonts w:cs="Times New Roman"/>
          <w:szCs w:val="28"/>
          <w:lang w:val="es-ES_tradnl"/>
        </w:rPr>
        <w:t>* Tác động tích cực:</w:t>
      </w:r>
    </w:p>
    <w:p w14:paraId="34311B31" w14:textId="153099B8" w:rsidR="004E624E" w:rsidRPr="00134364" w:rsidRDefault="004E624E">
      <w:pPr>
        <w:pStyle w:val="ListParagraph"/>
        <w:ind w:left="0" w:firstLine="851"/>
        <w:jc w:val="both"/>
        <w:rPr>
          <w:szCs w:val="28"/>
          <w:lang w:val="es-ES_tradnl"/>
        </w:rPr>
      </w:pPr>
      <w:r w:rsidRPr="00134364">
        <w:rPr>
          <w:spacing w:val="2"/>
          <w:szCs w:val="28"/>
          <w:lang w:val="es-ES_tradnl" w:eastAsia="zh-CN"/>
        </w:rPr>
        <w:t xml:space="preserve">- Giải pháp này góp phần </w:t>
      </w:r>
      <w:r w:rsidRPr="00134364">
        <w:rPr>
          <w:szCs w:val="28"/>
          <w:lang w:val="es-ES_tradnl"/>
        </w:rPr>
        <w:t>tăng cường vai trò, trách nhiệm của Bộ Tư pháp,  cơ quan tiến hành tố tụng đối với công tác giám định tư pháp.</w:t>
      </w:r>
    </w:p>
    <w:p w14:paraId="5AECFD0B" w14:textId="77777777" w:rsidR="004E624E" w:rsidRPr="00134364" w:rsidRDefault="004E624E" w:rsidP="006F1038">
      <w:pPr>
        <w:ind w:firstLine="720"/>
        <w:jc w:val="both"/>
        <w:rPr>
          <w:lang w:val="es-ES_tradnl"/>
        </w:rPr>
      </w:pPr>
      <w:r w:rsidRPr="00134364">
        <w:rPr>
          <w:lang w:val="es-ES_tradnl"/>
        </w:rPr>
        <w:t>- Việc bổ sung quy định về xử lý kỷ luật công vụ sẽ giúp cho người giám định tư pháp thực hiện nhiệm vụ nghiêm túc, khách quan, theo đúng quy định pháp luật.</w:t>
      </w:r>
    </w:p>
    <w:p w14:paraId="50B46B75" w14:textId="0485D421" w:rsidR="004E624E" w:rsidRPr="00134364" w:rsidRDefault="004E624E" w:rsidP="006F1038">
      <w:pPr>
        <w:shd w:val="clear" w:color="auto" w:fill="FFFFFF"/>
        <w:ind w:firstLine="720"/>
        <w:jc w:val="both"/>
        <w:rPr>
          <w:rFonts w:cs="Times New Roman"/>
          <w:spacing w:val="2"/>
          <w:szCs w:val="28"/>
          <w:lang w:val="es-ES_tradnl"/>
        </w:rPr>
      </w:pPr>
      <w:r w:rsidRPr="00134364">
        <w:rPr>
          <w:rFonts w:cs="Times New Roman"/>
          <w:spacing w:val="2"/>
          <w:szCs w:val="28"/>
          <w:lang w:val="es-ES_tradnl"/>
        </w:rPr>
        <w:t xml:space="preserve">* Tác động tiêu cực: </w:t>
      </w:r>
    </w:p>
    <w:p w14:paraId="73C99737" w14:textId="4C41C937" w:rsidR="004E624E" w:rsidRPr="00134364" w:rsidRDefault="004E624E">
      <w:pPr>
        <w:pStyle w:val="ListParagraph"/>
        <w:ind w:left="0" w:firstLine="851"/>
        <w:jc w:val="both"/>
        <w:rPr>
          <w:szCs w:val="28"/>
          <w:lang w:val="es-ES_tradnl"/>
        </w:rPr>
      </w:pPr>
      <w:r w:rsidRPr="00134364">
        <w:rPr>
          <w:spacing w:val="2"/>
          <w:szCs w:val="28"/>
          <w:lang w:val="es-ES_tradnl" w:eastAsia="zh-CN"/>
        </w:rPr>
        <w:t xml:space="preserve">Giải pháp này chưa bảo đảm toàn diện, quy định chặt chẽ, đẩy đủ vai trò, trách nhiệm của các </w:t>
      </w:r>
      <w:r w:rsidRPr="00134364">
        <w:rPr>
          <w:szCs w:val="28"/>
          <w:lang w:val="es-ES_tradnl"/>
        </w:rPr>
        <w:t xml:space="preserve">bộ, ngành quản lý chuyên môn lĩnh vực giám định, chính quyền địa phương và các cơ quan tiến hành tố tụng đối với công tác giám </w:t>
      </w:r>
      <w:r w:rsidRPr="00134364">
        <w:rPr>
          <w:szCs w:val="28"/>
          <w:lang w:val="es-ES_tradnl"/>
        </w:rPr>
        <w:lastRenderedPageBreak/>
        <w:t>định tư pháp cũng như xác lập cơ chế thông tin kịp thời, phối hợp hiệu quả trong hoạt động, quản lý giám định tư pháp.</w:t>
      </w:r>
    </w:p>
    <w:p w14:paraId="2CBE6042" w14:textId="0D9EE80B" w:rsidR="004E624E" w:rsidRPr="00134364" w:rsidRDefault="004E624E" w:rsidP="006F1038">
      <w:pPr>
        <w:shd w:val="clear" w:color="auto" w:fill="FFFFFF"/>
        <w:ind w:firstLine="720"/>
        <w:jc w:val="both"/>
        <w:rPr>
          <w:spacing w:val="-2"/>
          <w:szCs w:val="28"/>
          <w:lang w:val="es-ES_tradnl"/>
        </w:rPr>
      </w:pPr>
      <w:r w:rsidRPr="00134364">
        <w:rPr>
          <w:rFonts w:cs="Times New Roman"/>
          <w:i/>
          <w:spacing w:val="2"/>
          <w:szCs w:val="28"/>
          <w:lang w:val="es-ES_tradnl"/>
        </w:rPr>
        <w:t xml:space="preserve">c) Tác động về giới: </w:t>
      </w:r>
      <w:r w:rsidR="00BB649E">
        <w:rPr>
          <w:rFonts w:cs="Times New Roman"/>
          <w:spacing w:val="2"/>
          <w:szCs w:val="28"/>
          <w:lang w:val="es-ES_tradnl"/>
        </w:rPr>
        <w:t>K</w:t>
      </w:r>
      <w:r w:rsidRPr="006F1038">
        <w:rPr>
          <w:rFonts w:cs="Times New Roman"/>
          <w:spacing w:val="2"/>
          <w:szCs w:val="28"/>
          <w:lang w:val="es-ES_tradnl"/>
        </w:rPr>
        <w:t>hông có</w:t>
      </w:r>
      <w:r w:rsidR="00BB649E">
        <w:rPr>
          <w:rFonts w:cs="Times New Roman"/>
          <w:i/>
          <w:spacing w:val="2"/>
          <w:szCs w:val="28"/>
          <w:lang w:val="es-ES_tradnl"/>
        </w:rPr>
        <w:t>.</w:t>
      </w:r>
    </w:p>
    <w:p w14:paraId="68283272" w14:textId="77777777" w:rsidR="00BB649E" w:rsidRDefault="004E624E" w:rsidP="006F1038">
      <w:pPr>
        <w:suppressAutoHyphens/>
        <w:ind w:firstLine="709"/>
        <w:jc w:val="both"/>
        <w:rPr>
          <w:i/>
          <w:spacing w:val="2"/>
          <w:szCs w:val="28"/>
          <w:lang w:val="es-ES_tradnl" w:eastAsia="zh-CN"/>
        </w:rPr>
      </w:pPr>
      <w:r w:rsidRPr="00134364">
        <w:rPr>
          <w:i/>
          <w:spacing w:val="2"/>
          <w:szCs w:val="28"/>
          <w:lang w:val="es-ES_tradnl" w:eastAsia="zh-CN"/>
        </w:rPr>
        <w:t>d) Tác động về thủ tục hành chính:</w:t>
      </w:r>
    </w:p>
    <w:p w14:paraId="736FFEE1" w14:textId="2980C8AF" w:rsidR="00390955" w:rsidRDefault="00BB649E" w:rsidP="006F1038">
      <w:pPr>
        <w:suppressAutoHyphens/>
        <w:spacing w:line="360" w:lineRule="exact"/>
        <w:ind w:firstLine="709"/>
        <w:jc w:val="both"/>
        <w:rPr>
          <w:spacing w:val="2"/>
          <w:szCs w:val="28"/>
          <w:lang w:val="es-ES_tradnl" w:eastAsia="zh-CN"/>
        </w:rPr>
      </w:pPr>
      <w:r>
        <w:rPr>
          <w:i/>
          <w:spacing w:val="2"/>
          <w:szCs w:val="28"/>
          <w:lang w:val="es-ES_tradnl" w:eastAsia="zh-CN"/>
        </w:rPr>
        <w:t xml:space="preserve">* </w:t>
      </w:r>
      <w:r>
        <w:rPr>
          <w:spacing w:val="2"/>
          <w:szCs w:val="28"/>
          <w:lang w:val="es-ES_tradnl" w:eastAsia="zh-CN"/>
        </w:rPr>
        <w:t>Tác động tích cực: K</w:t>
      </w:r>
      <w:r w:rsidR="004E624E" w:rsidRPr="00134364">
        <w:rPr>
          <w:spacing w:val="2"/>
          <w:szCs w:val="28"/>
          <w:lang w:val="es-ES_tradnl" w:eastAsia="zh-CN"/>
        </w:rPr>
        <w:t xml:space="preserve">hông làm phát sinh thêm thủ tục hành chính. </w:t>
      </w:r>
    </w:p>
    <w:p w14:paraId="576607CC" w14:textId="0045F7DA" w:rsidR="00BB649E" w:rsidRDefault="00BB649E" w:rsidP="006F1038">
      <w:pPr>
        <w:suppressAutoHyphens/>
        <w:spacing w:line="360" w:lineRule="exact"/>
        <w:ind w:firstLine="709"/>
        <w:jc w:val="both"/>
        <w:rPr>
          <w:spacing w:val="2"/>
          <w:szCs w:val="28"/>
          <w:lang w:val="es-ES_tradnl" w:eastAsia="zh-CN"/>
        </w:rPr>
      </w:pPr>
      <w:r>
        <w:rPr>
          <w:spacing w:val="2"/>
          <w:szCs w:val="28"/>
          <w:lang w:val="es-ES_tradnl" w:eastAsia="zh-CN"/>
        </w:rPr>
        <w:t>* Tác động tiêu cực: Không có.</w:t>
      </w:r>
    </w:p>
    <w:p w14:paraId="3DCF8D6A" w14:textId="11488D42" w:rsidR="00867EDC" w:rsidRPr="006F1038" w:rsidRDefault="00867EDC" w:rsidP="006F1038">
      <w:pPr>
        <w:suppressAutoHyphens/>
        <w:spacing w:line="360" w:lineRule="exact"/>
        <w:ind w:firstLine="709"/>
        <w:jc w:val="both"/>
        <w:rPr>
          <w:spacing w:val="2"/>
          <w:szCs w:val="28"/>
          <w:lang w:val="es-ES_tradnl" w:eastAsia="zh-CN"/>
        </w:rPr>
      </w:pPr>
      <w:r>
        <w:rPr>
          <w:spacing w:val="2"/>
          <w:szCs w:val="28"/>
          <w:lang w:val="es-ES_tradnl" w:eastAsia="zh-CN"/>
        </w:rPr>
        <w:t xml:space="preserve">3.2.3. </w:t>
      </w:r>
      <w:r w:rsidRPr="006F1038">
        <w:rPr>
          <w:rFonts w:cs="Times New Roman"/>
          <w:i/>
          <w:spacing w:val="2"/>
          <w:szCs w:val="28"/>
          <w:lang w:val="nl-NL"/>
        </w:rPr>
        <w:t>Giả</w:t>
      </w:r>
      <w:r>
        <w:rPr>
          <w:rFonts w:cs="Times New Roman"/>
          <w:i/>
          <w:spacing w:val="2"/>
          <w:szCs w:val="28"/>
          <w:lang w:val="nl-NL"/>
        </w:rPr>
        <w:t>i pháp 3</w:t>
      </w:r>
      <w:r w:rsidRPr="006F1038">
        <w:rPr>
          <w:rFonts w:cs="Times New Roman"/>
          <w:i/>
          <w:spacing w:val="2"/>
          <w:szCs w:val="28"/>
          <w:lang w:val="nl-NL"/>
        </w:rPr>
        <w:t xml:space="preserve">: </w:t>
      </w:r>
      <w:r w:rsidRPr="006F1038">
        <w:rPr>
          <w:spacing w:val="2"/>
          <w:szCs w:val="28"/>
          <w:lang w:val="nl-NL" w:eastAsia="zh-CN"/>
        </w:rPr>
        <w:t>Giữ nguyên như hiện nay.</w:t>
      </w:r>
    </w:p>
    <w:p w14:paraId="5E70EDB4" w14:textId="2634C5FC" w:rsidR="00867EDC" w:rsidRDefault="00BB649E" w:rsidP="006F1038">
      <w:pPr>
        <w:suppressAutoHyphens/>
        <w:spacing w:line="360" w:lineRule="exact"/>
        <w:ind w:firstLine="709"/>
        <w:jc w:val="both"/>
        <w:rPr>
          <w:spacing w:val="2"/>
          <w:szCs w:val="28"/>
          <w:lang w:val="nl-NL" w:eastAsia="zh-CN"/>
        </w:rPr>
      </w:pPr>
      <w:r>
        <w:rPr>
          <w:spacing w:val="2"/>
          <w:szCs w:val="28"/>
          <w:lang w:val="nl-NL" w:eastAsia="zh-CN"/>
        </w:rPr>
        <w:t>* Tác động tích cực:</w:t>
      </w:r>
    </w:p>
    <w:p w14:paraId="604F8FA1" w14:textId="044657CF" w:rsidR="00BB649E" w:rsidRPr="006F1038" w:rsidRDefault="00BB649E" w:rsidP="006F1038">
      <w:pPr>
        <w:widowControl w:val="0"/>
        <w:spacing w:line="360" w:lineRule="exact"/>
        <w:ind w:firstLine="720"/>
        <w:jc w:val="both"/>
        <w:rPr>
          <w:rFonts w:cs="Times New Roman"/>
          <w:szCs w:val="28"/>
          <w:lang w:val="vi-VN"/>
        </w:rPr>
      </w:pPr>
      <w:r>
        <w:rPr>
          <w:rFonts w:cs="Times New Roman"/>
          <w:szCs w:val="28"/>
          <w:lang w:val="nl-NL"/>
        </w:rPr>
        <w:t xml:space="preserve">Về cơ bản việc giữ nguyên quy định hiện hành thì không cần </w:t>
      </w:r>
      <w:r w:rsidRPr="003040C5">
        <w:rPr>
          <w:rFonts w:cs="Times New Roman"/>
          <w:spacing w:val="2"/>
          <w:szCs w:val="28"/>
          <w:lang w:val="vi-VN" w:eastAsia="zh-CN"/>
        </w:rPr>
        <w:t>đầu tư thời gian, chi phí, nhân lực cho việc triển khai các văn bản mới được ban hành.</w:t>
      </w:r>
    </w:p>
    <w:p w14:paraId="0C6BFF7B" w14:textId="519C2625" w:rsidR="00BB649E" w:rsidRDefault="00BB649E" w:rsidP="006F1038">
      <w:pPr>
        <w:suppressAutoHyphens/>
        <w:spacing w:line="360" w:lineRule="exact"/>
        <w:ind w:firstLine="709"/>
        <w:jc w:val="both"/>
        <w:rPr>
          <w:spacing w:val="2"/>
          <w:szCs w:val="28"/>
          <w:lang w:val="nl-NL" w:eastAsia="zh-CN"/>
        </w:rPr>
      </w:pPr>
      <w:r>
        <w:rPr>
          <w:spacing w:val="2"/>
          <w:szCs w:val="28"/>
          <w:lang w:val="nl-NL" w:eastAsia="zh-CN"/>
        </w:rPr>
        <w:t>* Tác động tiêu cực:</w:t>
      </w:r>
    </w:p>
    <w:p w14:paraId="2D5BF632" w14:textId="55772D86" w:rsidR="00867EDC" w:rsidRDefault="00867EDC" w:rsidP="006F1038">
      <w:pPr>
        <w:spacing w:line="360" w:lineRule="exact"/>
        <w:ind w:firstLine="709"/>
        <w:jc w:val="both"/>
        <w:rPr>
          <w:rStyle w:val="Strong"/>
          <w:b w:val="0"/>
          <w:szCs w:val="28"/>
          <w:lang w:val="nl-NL"/>
        </w:rPr>
      </w:pPr>
      <w:r>
        <w:rPr>
          <w:rStyle w:val="Strong"/>
          <w:b w:val="0"/>
          <w:szCs w:val="28"/>
          <w:lang w:val="nl-NL"/>
        </w:rPr>
        <w:t>- Không</w:t>
      </w:r>
      <w:r w:rsidRPr="00753809">
        <w:rPr>
          <w:rStyle w:val="Strong"/>
          <w:b w:val="0"/>
          <w:szCs w:val="28"/>
          <w:lang w:val="nl-NL"/>
        </w:rPr>
        <w:t xml:space="preserve"> có sự chủ động phối hợp giữa một số bộ</w:t>
      </w:r>
      <w:r>
        <w:rPr>
          <w:rStyle w:val="Strong"/>
          <w:b w:val="0"/>
          <w:szCs w:val="28"/>
          <w:lang w:val="nl-NL"/>
        </w:rPr>
        <w:t>, ngành chuyên môn. D</w:t>
      </w:r>
      <w:r w:rsidRPr="00753809">
        <w:rPr>
          <w:rStyle w:val="Strong"/>
          <w:b w:val="0"/>
          <w:szCs w:val="28"/>
          <w:lang w:val="nl-NL"/>
        </w:rPr>
        <w:t>o đó, việc thực hiện nhiệm vụ của các cơ quan quản lý nhà nước đang gặp rất nhiều khó khăn do thiếu thông tin, căn cứ thực tế cho việc chăm lo tổ chức, hoạt động giám định tư pháp và giải quyết các vướng mắc, khó khăn phát sinh trên thực tế.</w:t>
      </w:r>
    </w:p>
    <w:p w14:paraId="3C00B3E8" w14:textId="77777777" w:rsidR="00867EDC" w:rsidRPr="008267C4" w:rsidRDefault="00867EDC" w:rsidP="006F1038">
      <w:pPr>
        <w:spacing w:line="360" w:lineRule="exact"/>
        <w:ind w:firstLine="720"/>
        <w:jc w:val="both"/>
        <w:rPr>
          <w:rFonts w:eastAsia="Times New Roman" w:cs="Times New Roman"/>
          <w:szCs w:val="28"/>
          <w:lang w:val="nl-NL"/>
        </w:rPr>
      </w:pPr>
      <w:r>
        <w:rPr>
          <w:rStyle w:val="Strong"/>
          <w:b w:val="0"/>
          <w:szCs w:val="28"/>
          <w:lang w:val="nl-NL"/>
        </w:rPr>
        <w:t xml:space="preserve">- </w:t>
      </w:r>
      <w:r w:rsidRPr="008267C4">
        <w:rPr>
          <w:rFonts w:eastAsia="Times New Roman" w:cs="Times New Roman"/>
          <w:szCs w:val="28"/>
          <w:lang w:val="nl-NL"/>
        </w:rPr>
        <w:t>Không thực hiện xử lý kỷ luật công vụ</w:t>
      </w:r>
      <w:r w:rsidRPr="0045797E">
        <w:rPr>
          <w:rFonts w:eastAsia="Times New Roman" w:cs="Times New Roman"/>
          <w:szCs w:val="28"/>
          <w:vertAlign w:val="superscript"/>
        </w:rPr>
        <w:footnoteReference w:id="8"/>
      </w:r>
      <w:r w:rsidRPr="008267C4">
        <w:rPr>
          <w:rFonts w:eastAsia="Times New Roman" w:cs="Times New Roman"/>
          <w:szCs w:val="28"/>
          <w:lang w:val="nl-NL"/>
        </w:rPr>
        <w:t xml:space="preserve"> hoặc xử lý vi phạm hành chính trong hoạt động giám định đối với hành vi trốn tránh, đùn đẩy (trong trường hợp cần thiết) hoặc tổ chức làm giám định vi phạm quy định của pháp luật về xử phạt hành chính trong hoạt động giám định hoặc người cản trở, can thiệp việc giám định…</w:t>
      </w:r>
    </w:p>
    <w:p w14:paraId="2AF56A38" w14:textId="581A4160" w:rsidR="00867EDC" w:rsidRPr="006F1038" w:rsidRDefault="00867EDC" w:rsidP="006F1038">
      <w:pPr>
        <w:spacing w:line="360" w:lineRule="exact"/>
        <w:ind w:firstLine="709"/>
        <w:jc w:val="both"/>
        <w:rPr>
          <w:bCs/>
          <w:szCs w:val="28"/>
          <w:lang w:val="nl-NL"/>
        </w:rPr>
      </w:pPr>
      <w:r w:rsidRPr="00753809">
        <w:rPr>
          <w:rStyle w:val="Strong"/>
          <w:b w:val="0"/>
          <w:szCs w:val="28"/>
          <w:lang w:val="nl-NL"/>
        </w:rPr>
        <w:t xml:space="preserve">- </w:t>
      </w:r>
      <w:r>
        <w:rPr>
          <w:rStyle w:val="Strong"/>
          <w:b w:val="0"/>
          <w:szCs w:val="28"/>
          <w:lang w:val="nl-NL"/>
        </w:rPr>
        <w:t xml:space="preserve">Công tác thanh tra, kiểm tra không được chú trọng, việc </w:t>
      </w:r>
      <w:r w:rsidRPr="00753809">
        <w:rPr>
          <w:rStyle w:val="Strong"/>
          <w:b w:val="0"/>
          <w:szCs w:val="28"/>
          <w:lang w:val="nl-NL"/>
        </w:rPr>
        <w:t>tổ chức tập huấn kiến thức pháp lý cho đội ngũ người làm giám định hoặc nếu có thì chưa thường xuyên, nội dung, chương trình chưa bảo đảm chất lượng, hiệu quả của việc đào tạo hoặc tập huấn;</w:t>
      </w:r>
      <w:r>
        <w:rPr>
          <w:rStyle w:val="Strong"/>
          <w:b w:val="0"/>
          <w:szCs w:val="28"/>
          <w:lang w:val="nl-NL"/>
        </w:rPr>
        <w:t xml:space="preserve"> </w:t>
      </w:r>
    </w:p>
    <w:p w14:paraId="2851FBE6" w14:textId="1DE47C7D" w:rsidR="00FD2603" w:rsidRPr="00134364" w:rsidRDefault="0052483E" w:rsidP="006F1038">
      <w:pPr>
        <w:tabs>
          <w:tab w:val="left" w:pos="7635"/>
        </w:tabs>
        <w:spacing w:line="360" w:lineRule="exact"/>
        <w:ind w:firstLine="720"/>
        <w:jc w:val="both"/>
        <w:rPr>
          <w:rFonts w:cs="Times New Roman"/>
          <w:b/>
          <w:i/>
          <w:spacing w:val="2"/>
          <w:szCs w:val="28"/>
          <w:lang w:val="es-ES_tradnl"/>
        </w:rPr>
      </w:pPr>
      <w:r w:rsidRPr="00134364">
        <w:rPr>
          <w:rFonts w:cs="Times New Roman"/>
          <w:b/>
          <w:i/>
          <w:spacing w:val="2"/>
          <w:szCs w:val="28"/>
          <w:lang w:val="es-ES_tradnl"/>
        </w:rPr>
        <w:t>3</w:t>
      </w:r>
      <w:r w:rsidR="00FD2603" w:rsidRPr="00134364">
        <w:rPr>
          <w:rFonts w:cs="Times New Roman"/>
          <w:b/>
          <w:i/>
          <w:spacing w:val="2"/>
          <w:szCs w:val="28"/>
          <w:lang w:val="es-ES_tradnl"/>
        </w:rPr>
        <w:t>.</w:t>
      </w:r>
      <w:r w:rsidR="00066CBC">
        <w:rPr>
          <w:rFonts w:cs="Times New Roman"/>
          <w:b/>
          <w:i/>
          <w:spacing w:val="2"/>
          <w:szCs w:val="28"/>
          <w:lang w:val="es-ES_tradnl"/>
        </w:rPr>
        <w:t>3</w:t>
      </w:r>
      <w:r w:rsidR="00FD2603" w:rsidRPr="00134364">
        <w:rPr>
          <w:rFonts w:cs="Times New Roman"/>
          <w:b/>
          <w:i/>
          <w:spacing w:val="2"/>
          <w:szCs w:val="28"/>
          <w:lang w:val="es-ES_tradnl"/>
        </w:rPr>
        <w:t xml:space="preserve">. </w:t>
      </w:r>
      <w:r w:rsidR="00066CBC">
        <w:rPr>
          <w:rFonts w:cs="Times New Roman"/>
          <w:b/>
          <w:i/>
          <w:spacing w:val="2"/>
          <w:szCs w:val="28"/>
          <w:lang w:val="es-ES_tradnl"/>
        </w:rPr>
        <w:t>Lựa chọn giải pháp</w:t>
      </w:r>
      <w:r w:rsidR="00FD2603" w:rsidRPr="00134364">
        <w:rPr>
          <w:rFonts w:cs="Times New Roman"/>
          <w:b/>
          <w:i/>
          <w:spacing w:val="2"/>
          <w:szCs w:val="28"/>
          <w:lang w:val="es-ES_tradnl"/>
        </w:rPr>
        <w:t xml:space="preserve"> </w:t>
      </w:r>
      <w:r w:rsidR="00FD2603" w:rsidRPr="00134364">
        <w:rPr>
          <w:rFonts w:cs="Times New Roman"/>
          <w:b/>
          <w:i/>
          <w:spacing w:val="2"/>
          <w:szCs w:val="28"/>
          <w:lang w:val="es-ES_tradnl"/>
        </w:rPr>
        <w:tab/>
      </w:r>
    </w:p>
    <w:p w14:paraId="6C397DB2" w14:textId="0B9EB8BE" w:rsidR="00FD2603" w:rsidRPr="00134364" w:rsidRDefault="00FD2603" w:rsidP="006F1038">
      <w:pPr>
        <w:suppressAutoHyphens/>
        <w:spacing w:line="360" w:lineRule="exact"/>
        <w:ind w:firstLine="720"/>
        <w:jc w:val="both"/>
        <w:rPr>
          <w:rFonts w:cs="Times New Roman"/>
          <w:spacing w:val="2"/>
          <w:szCs w:val="28"/>
          <w:lang w:val="es-ES_tradnl" w:eastAsia="zh-CN"/>
        </w:rPr>
      </w:pPr>
      <w:r w:rsidRPr="00134364">
        <w:rPr>
          <w:rFonts w:cs="Times New Roman"/>
          <w:spacing w:val="2"/>
          <w:szCs w:val="28"/>
          <w:lang w:val="es-ES_tradnl"/>
        </w:rPr>
        <w:t>- Đề nghị lựa chọn giải pháp</w:t>
      </w:r>
      <w:r w:rsidR="004E624E" w:rsidRPr="00134364">
        <w:rPr>
          <w:rFonts w:cs="Times New Roman"/>
          <w:spacing w:val="2"/>
          <w:szCs w:val="28"/>
          <w:lang w:val="es-ES_tradnl"/>
        </w:rPr>
        <w:t>: Giải pháp</w:t>
      </w:r>
      <w:r w:rsidRPr="00134364">
        <w:rPr>
          <w:rFonts w:cs="Times New Roman"/>
          <w:spacing w:val="2"/>
          <w:szCs w:val="28"/>
          <w:lang w:val="es-ES_tradnl"/>
        </w:rPr>
        <w:t xml:space="preserve"> </w:t>
      </w:r>
      <w:r w:rsidR="004E624E" w:rsidRPr="00134364">
        <w:rPr>
          <w:rFonts w:cs="Times New Roman"/>
          <w:spacing w:val="2"/>
          <w:szCs w:val="28"/>
          <w:lang w:val="es-ES_tradnl"/>
        </w:rPr>
        <w:t>01.</w:t>
      </w:r>
    </w:p>
    <w:p w14:paraId="7497F904" w14:textId="77777777" w:rsidR="00FD2603" w:rsidRDefault="00FD2603" w:rsidP="006F1038">
      <w:pPr>
        <w:pStyle w:val="NormalWeb"/>
        <w:spacing w:before="120" w:beforeAutospacing="0" w:after="120" w:afterAutospacing="0" w:line="360" w:lineRule="exact"/>
        <w:ind w:firstLine="720"/>
        <w:jc w:val="both"/>
        <w:rPr>
          <w:spacing w:val="2"/>
          <w:sz w:val="28"/>
          <w:szCs w:val="28"/>
          <w:lang w:val="es-ES_tradnl"/>
        </w:rPr>
      </w:pPr>
      <w:r w:rsidRPr="00134364">
        <w:rPr>
          <w:spacing w:val="2"/>
          <w:sz w:val="28"/>
          <w:szCs w:val="28"/>
          <w:lang w:val="es-ES_tradnl"/>
        </w:rPr>
        <w:t>- Cơ quan có thẩm quyền ban hành chính sách: Quốc hội.</w:t>
      </w:r>
    </w:p>
    <w:p w14:paraId="30C0669B" w14:textId="77777777" w:rsidR="00066CBC" w:rsidRDefault="00066CBC" w:rsidP="006F1038">
      <w:pPr>
        <w:pStyle w:val="NormalWeb"/>
        <w:spacing w:before="120" w:beforeAutospacing="0" w:after="120" w:afterAutospacing="0" w:line="360" w:lineRule="exact"/>
        <w:ind w:firstLine="720"/>
        <w:jc w:val="both"/>
        <w:rPr>
          <w:b/>
          <w:spacing w:val="2"/>
          <w:szCs w:val="28"/>
          <w:lang w:val="es-ES_tradnl"/>
        </w:rPr>
      </w:pPr>
      <w:r w:rsidRPr="006F1038">
        <w:rPr>
          <w:b/>
          <w:spacing w:val="2"/>
          <w:sz w:val="28"/>
          <w:szCs w:val="28"/>
          <w:lang w:val="es-ES_tradnl"/>
        </w:rPr>
        <w:t>III. PHỤ LỤC</w:t>
      </w:r>
    </w:p>
    <w:p w14:paraId="1EA753A6" w14:textId="23D487FC" w:rsidR="00066CBC" w:rsidRPr="006F1038" w:rsidRDefault="00066CBC" w:rsidP="006F1038">
      <w:pPr>
        <w:pStyle w:val="NormalWeb"/>
        <w:spacing w:before="120" w:beforeAutospacing="0" w:after="120" w:afterAutospacing="0" w:line="360" w:lineRule="exact"/>
        <w:ind w:firstLine="720"/>
        <w:jc w:val="both"/>
        <w:rPr>
          <w:rFonts w:eastAsia="Times New Roman"/>
          <w:color w:val="000000"/>
          <w:sz w:val="28"/>
          <w:szCs w:val="28"/>
          <w:lang w:val="es-ES_tradnl" w:eastAsia="vi-VN"/>
        </w:rPr>
      </w:pPr>
      <w:r w:rsidRPr="006F1038">
        <w:rPr>
          <w:rFonts w:eastAsia="Times New Roman"/>
          <w:color w:val="000000"/>
          <w:sz w:val="28"/>
          <w:szCs w:val="28"/>
          <w:lang w:val="es-ES_tradnl" w:eastAsia="vi-VN"/>
        </w:rPr>
        <w:t>- </w:t>
      </w:r>
      <w:r w:rsidRPr="006F1038">
        <w:rPr>
          <w:rFonts w:eastAsia="Times New Roman"/>
          <w:color w:val="000000"/>
          <w:sz w:val="28"/>
          <w:szCs w:val="28"/>
          <w:lang w:val="vi-VN" w:eastAsia="vi-VN"/>
        </w:rPr>
        <w:t>Các bảng, biểu tính toán chi phí và lợi ích của các giải pháp</w:t>
      </w:r>
      <w:r w:rsidRPr="006F1038">
        <w:rPr>
          <w:rFonts w:eastAsia="Times New Roman"/>
          <w:color w:val="000000"/>
          <w:sz w:val="28"/>
          <w:szCs w:val="28"/>
          <w:lang w:val="es-ES_tradnl" w:eastAsia="vi-VN"/>
        </w:rPr>
        <w:t>: Không có</w:t>
      </w:r>
      <w:r>
        <w:rPr>
          <w:rFonts w:eastAsia="Times New Roman"/>
          <w:color w:val="000000"/>
          <w:sz w:val="28"/>
          <w:szCs w:val="28"/>
          <w:lang w:val="es-ES_tradnl" w:eastAsia="vi-VN"/>
        </w:rPr>
        <w:t>.</w:t>
      </w:r>
    </w:p>
    <w:p w14:paraId="36C46D67" w14:textId="51CC4088" w:rsidR="00066CBC" w:rsidRPr="006F1038" w:rsidRDefault="00066CBC" w:rsidP="006F1038">
      <w:pPr>
        <w:pStyle w:val="NormalWeb"/>
        <w:spacing w:before="120" w:beforeAutospacing="0" w:after="120" w:afterAutospacing="0" w:line="360" w:lineRule="exact"/>
        <w:ind w:firstLine="720"/>
        <w:jc w:val="both"/>
        <w:rPr>
          <w:b/>
          <w:spacing w:val="2"/>
          <w:sz w:val="28"/>
          <w:szCs w:val="28"/>
          <w:lang w:val="es-ES_tradnl"/>
        </w:rPr>
      </w:pPr>
      <w:r w:rsidRPr="006F1038">
        <w:rPr>
          <w:rFonts w:eastAsia="Times New Roman"/>
          <w:color w:val="000000"/>
          <w:sz w:val="28"/>
          <w:szCs w:val="28"/>
          <w:lang w:val="vi-VN" w:eastAsia="vi-VN"/>
        </w:rPr>
        <w:t>- Danh mục các điều ước quốc tế có liên quan mà Cộng hòa xã hội chủ nghĩa Việt Nam là thành viên được rà soát và đánh giá tính tương thích</w:t>
      </w:r>
      <w:r w:rsidRPr="006F1038">
        <w:rPr>
          <w:rFonts w:eastAsia="Times New Roman"/>
          <w:color w:val="000000"/>
          <w:sz w:val="28"/>
          <w:szCs w:val="28"/>
          <w:lang w:val="es-ES_tradnl" w:eastAsia="vi-VN"/>
        </w:rPr>
        <w:t xml:space="preserve">: Qua rà </w:t>
      </w:r>
      <w:r w:rsidRPr="006F1038">
        <w:rPr>
          <w:rFonts w:eastAsia="Times New Roman"/>
          <w:color w:val="000000"/>
          <w:sz w:val="28"/>
          <w:szCs w:val="28"/>
          <w:lang w:val="es-ES_tradnl" w:eastAsia="vi-VN"/>
        </w:rPr>
        <w:lastRenderedPageBreak/>
        <w:t>soát, hiện nay Việt Nam chưa có cam kết về dịch vụ giám định tư pháp trong các điều ước quốc tế về thương mại trong khuôn khổ WTO và các Hiệp định thương mại tự do.</w:t>
      </w:r>
    </w:p>
    <w:p w14:paraId="5406EDC7" w14:textId="2089B7AF" w:rsidR="00FD2603" w:rsidRPr="00134364" w:rsidRDefault="00FD2603" w:rsidP="006F1038">
      <w:pPr>
        <w:pStyle w:val="NormalWeb"/>
        <w:spacing w:before="120" w:beforeAutospacing="0" w:after="120" w:afterAutospacing="0" w:line="360" w:lineRule="exact"/>
        <w:ind w:firstLine="709"/>
        <w:jc w:val="both"/>
        <w:rPr>
          <w:spacing w:val="2"/>
          <w:sz w:val="28"/>
          <w:szCs w:val="28"/>
          <w:lang w:val="vi-VN"/>
        </w:rPr>
      </w:pPr>
      <w:r w:rsidRPr="00134364">
        <w:rPr>
          <w:spacing w:val="2"/>
          <w:sz w:val="28"/>
          <w:szCs w:val="28"/>
          <w:lang w:val="vi-VN"/>
        </w:rPr>
        <w:t xml:space="preserve">Trên đây là nội dung Báo cáo đánh giá tác động của chính sách trong đề nghị xây dựng </w:t>
      </w:r>
      <w:r w:rsidR="00066CBC" w:rsidRPr="006F1038">
        <w:rPr>
          <w:spacing w:val="2"/>
          <w:sz w:val="28"/>
          <w:szCs w:val="28"/>
          <w:lang w:val="vi-VN"/>
        </w:rPr>
        <w:t xml:space="preserve">dự án </w:t>
      </w:r>
      <w:r w:rsidRPr="00134364">
        <w:rPr>
          <w:spacing w:val="2"/>
          <w:sz w:val="28"/>
          <w:szCs w:val="28"/>
          <w:lang w:val="vi-VN"/>
        </w:rPr>
        <w:t xml:space="preserve">Luật </w:t>
      </w:r>
      <w:r w:rsidR="00C5129E" w:rsidRPr="00134364">
        <w:rPr>
          <w:spacing w:val="2"/>
          <w:sz w:val="28"/>
          <w:szCs w:val="28"/>
          <w:lang w:val="vi-VN"/>
        </w:rPr>
        <w:t>G</w:t>
      </w:r>
      <w:r w:rsidRPr="00134364">
        <w:rPr>
          <w:spacing w:val="2"/>
          <w:sz w:val="28"/>
          <w:szCs w:val="28"/>
          <w:lang w:val="vi-VN"/>
        </w:rPr>
        <w:t>iám định tư pháp</w:t>
      </w:r>
      <w:r w:rsidR="00450119" w:rsidRPr="00134364">
        <w:rPr>
          <w:spacing w:val="2"/>
          <w:sz w:val="28"/>
          <w:szCs w:val="28"/>
          <w:lang w:val="vi-VN"/>
        </w:rPr>
        <w:t xml:space="preserve"> (</w:t>
      </w:r>
      <w:r w:rsidR="00D32367" w:rsidRPr="006F1038">
        <w:rPr>
          <w:spacing w:val="2"/>
          <w:sz w:val="28"/>
          <w:szCs w:val="28"/>
          <w:lang w:val="vi-VN"/>
        </w:rPr>
        <w:t>sửa đổi</w:t>
      </w:r>
      <w:r w:rsidR="00C5129E" w:rsidRPr="00134364">
        <w:rPr>
          <w:spacing w:val="2"/>
          <w:sz w:val="28"/>
          <w:szCs w:val="28"/>
          <w:lang w:val="vi-VN"/>
        </w:rPr>
        <w:t>)</w:t>
      </w:r>
      <w:r w:rsidRPr="00134364">
        <w:rPr>
          <w:spacing w:val="2"/>
          <w:sz w:val="28"/>
          <w:szCs w:val="28"/>
          <w:lang w:val="vi-VN"/>
        </w:rPr>
        <w:t>, Bộ Tư pháp xin báo cáo Chính phủ./.</w:t>
      </w:r>
    </w:p>
    <w:tbl>
      <w:tblPr>
        <w:tblW w:w="0" w:type="auto"/>
        <w:tblInd w:w="108" w:type="dxa"/>
        <w:tblLook w:val="01E0" w:firstRow="1" w:lastRow="1" w:firstColumn="1" w:lastColumn="1" w:noHBand="0" w:noVBand="0"/>
      </w:tblPr>
      <w:tblGrid>
        <w:gridCol w:w="4395"/>
        <w:gridCol w:w="4785"/>
      </w:tblGrid>
      <w:tr w:rsidR="00134364" w:rsidRPr="006F1038" w14:paraId="28463813" w14:textId="77777777" w:rsidTr="009E3F90">
        <w:tc>
          <w:tcPr>
            <w:tcW w:w="4395" w:type="dxa"/>
            <w:hideMark/>
          </w:tcPr>
          <w:p w14:paraId="28DCCF53" w14:textId="77777777" w:rsidR="00FD2603" w:rsidRPr="00134364" w:rsidRDefault="00FD2603" w:rsidP="009E3F90">
            <w:pPr>
              <w:spacing w:before="240" w:after="0" w:line="360" w:lineRule="atLeast"/>
              <w:rPr>
                <w:b/>
                <w:i/>
                <w:sz w:val="24"/>
                <w:szCs w:val="24"/>
                <w:lang w:val="vi-VN"/>
              </w:rPr>
            </w:pPr>
            <w:r w:rsidRPr="00134364">
              <w:rPr>
                <w:b/>
                <w:i/>
                <w:sz w:val="24"/>
                <w:szCs w:val="24"/>
                <w:lang w:val="vi-VN"/>
              </w:rPr>
              <w:t xml:space="preserve">Nơi nhận:                                                      </w:t>
            </w:r>
          </w:p>
          <w:p w14:paraId="3A0A6970" w14:textId="77777777" w:rsidR="00FD2603" w:rsidRPr="008830F9" w:rsidRDefault="00FD2603" w:rsidP="009E3F90">
            <w:pPr>
              <w:spacing w:before="0" w:after="0" w:line="240" w:lineRule="auto"/>
              <w:rPr>
                <w:sz w:val="22"/>
                <w:lang w:val="vi-VN"/>
              </w:rPr>
            </w:pPr>
            <w:r w:rsidRPr="006F1038">
              <w:rPr>
                <w:sz w:val="22"/>
                <w:lang w:val="vi-VN"/>
              </w:rPr>
              <w:t>- Như trên (để báo cáo);</w:t>
            </w:r>
          </w:p>
          <w:p w14:paraId="5949A9E0" w14:textId="1CE9ADE0" w:rsidR="008830F9" w:rsidRPr="006F1038" w:rsidRDefault="008830F9" w:rsidP="008830F9">
            <w:pPr>
              <w:spacing w:before="0" w:after="0" w:line="240" w:lineRule="auto"/>
              <w:rPr>
                <w:rFonts w:cs="Times New Roman"/>
                <w:sz w:val="22"/>
                <w:lang w:val="nl-NL"/>
              </w:rPr>
            </w:pPr>
            <w:r w:rsidRPr="006F1038">
              <w:rPr>
                <w:rFonts w:cs="Times New Roman"/>
                <w:sz w:val="22"/>
                <w:lang w:val="nl-NL"/>
              </w:rPr>
              <w:t>- Thủ tướng Chính phủ (để b/c)</w:t>
            </w:r>
            <w:r>
              <w:rPr>
                <w:rFonts w:cs="Times New Roman"/>
                <w:sz w:val="22"/>
                <w:lang w:val="nl-NL"/>
              </w:rPr>
              <w:t>;</w:t>
            </w:r>
          </w:p>
          <w:p w14:paraId="7A06EBB6" w14:textId="77777777" w:rsidR="008830F9" w:rsidRPr="006F1038" w:rsidRDefault="008830F9" w:rsidP="008830F9">
            <w:pPr>
              <w:spacing w:before="0" w:after="0" w:line="240" w:lineRule="auto"/>
              <w:rPr>
                <w:rFonts w:cs="Times New Roman"/>
                <w:sz w:val="22"/>
                <w:lang w:val="nl-NL"/>
              </w:rPr>
            </w:pPr>
            <w:r w:rsidRPr="006F1038">
              <w:rPr>
                <w:rFonts w:cs="Times New Roman"/>
                <w:sz w:val="22"/>
                <w:lang w:val="nl-NL"/>
              </w:rPr>
              <w:t xml:space="preserve">- </w:t>
            </w:r>
            <w:r w:rsidRPr="006F1038">
              <w:rPr>
                <w:rFonts w:cs="Times New Roman"/>
                <w:sz w:val="22"/>
                <w:lang w:val="vi-VN"/>
              </w:rPr>
              <w:t xml:space="preserve">Các </w:t>
            </w:r>
            <w:r w:rsidRPr="006F1038">
              <w:rPr>
                <w:rFonts w:cs="Times New Roman"/>
                <w:sz w:val="22"/>
                <w:lang w:val="nl-NL"/>
              </w:rPr>
              <w:t>Phó T</w:t>
            </w:r>
            <w:r w:rsidRPr="006F1038">
              <w:rPr>
                <w:rFonts w:cs="Times New Roman"/>
                <w:sz w:val="22"/>
                <w:lang w:val="vi-VN"/>
              </w:rPr>
              <w:t>hủ tướng CP</w:t>
            </w:r>
            <w:r w:rsidRPr="006F1038">
              <w:rPr>
                <w:rFonts w:cs="Times New Roman"/>
                <w:sz w:val="22"/>
                <w:lang w:val="nl-NL"/>
              </w:rPr>
              <w:t xml:space="preserve"> (để b/</w:t>
            </w:r>
            <w:r w:rsidRPr="006F1038">
              <w:rPr>
                <w:rFonts w:cs="Times New Roman"/>
                <w:sz w:val="22"/>
                <w:lang w:val="vi-VN"/>
              </w:rPr>
              <w:t>c</w:t>
            </w:r>
            <w:r w:rsidRPr="006F1038">
              <w:rPr>
                <w:rFonts w:cs="Times New Roman"/>
                <w:sz w:val="22"/>
                <w:lang w:val="nl-NL"/>
              </w:rPr>
              <w:t>);</w:t>
            </w:r>
          </w:p>
          <w:p w14:paraId="768D9030" w14:textId="77777777" w:rsidR="008830F9" w:rsidRPr="006F1038" w:rsidRDefault="008830F9" w:rsidP="008830F9">
            <w:pPr>
              <w:spacing w:before="0" w:after="0" w:line="240" w:lineRule="auto"/>
              <w:rPr>
                <w:rFonts w:cs="Times New Roman"/>
                <w:sz w:val="22"/>
                <w:lang w:val="nl-NL"/>
              </w:rPr>
            </w:pPr>
            <w:r w:rsidRPr="006F1038">
              <w:rPr>
                <w:rFonts w:cs="Times New Roman"/>
                <w:sz w:val="22"/>
                <w:lang w:val="nl-NL"/>
              </w:rPr>
              <w:t xml:space="preserve">- Ủy ban </w:t>
            </w:r>
            <w:r w:rsidRPr="006F1038">
              <w:rPr>
                <w:rFonts w:cs="Times New Roman"/>
                <w:sz w:val="22"/>
                <w:lang w:val="vi-VN"/>
              </w:rPr>
              <w:t>Pháp luật của</w:t>
            </w:r>
            <w:r w:rsidRPr="006F1038">
              <w:rPr>
                <w:rFonts w:cs="Times New Roman"/>
                <w:sz w:val="22"/>
                <w:lang w:val="nl-NL"/>
              </w:rPr>
              <w:t xml:space="preserve"> Quốc hội (để </w:t>
            </w:r>
            <w:r w:rsidRPr="006F1038">
              <w:rPr>
                <w:rFonts w:cs="Times New Roman"/>
                <w:sz w:val="22"/>
                <w:lang w:val="vi-VN"/>
              </w:rPr>
              <w:t>p</w:t>
            </w:r>
            <w:r w:rsidRPr="006F1038">
              <w:rPr>
                <w:rFonts w:cs="Times New Roman"/>
                <w:sz w:val="22"/>
                <w:lang w:val="nl-NL"/>
              </w:rPr>
              <w:t>/</w:t>
            </w:r>
            <w:r w:rsidRPr="006F1038">
              <w:rPr>
                <w:rFonts w:cs="Times New Roman"/>
                <w:sz w:val="22"/>
                <w:lang w:val="vi-VN"/>
              </w:rPr>
              <w:t>h</w:t>
            </w:r>
            <w:r w:rsidRPr="006F1038">
              <w:rPr>
                <w:rFonts w:cs="Times New Roman"/>
                <w:sz w:val="22"/>
                <w:lang w:val="nl-NL"/>
              </w:rPr>
              <w:t>);</w:t>
            </w:r>
          </w:p>
          <w:p w14:paraId="2FE17102" w14:textId="77777777" w:rsidR="008830F9" w:rsidRPr="006F1038" w:rsidRDefault="008830F9" w:rsidP="008830F9">
            <w:pPr>
              <w:spacing w:before="0" w:after="0" w:line="240" w:lineRule="auto"/>
              <w:rPr>
                <w:rFonts w:cs="Times New Roman"/>
                <w:sz w:val="22"/>
                <w:lang w:val="nl-NL"/>
              </w:rPr>
            </w:pPr>
            <w:r w:rsidRPr="006F1038">
              <w:rPr>
                <w:rFonts w:cs="Times New Roman"/>
                <w:sz w:val="22"/>
                <w:lang w:val="nl-NL"/>
              </w:rPr>
              <w:t>- Văn phòng Quốc hội</w:t>
            </w:r>
            <w:r w:rsidRPr="006F1038">
              <w:rPr>
                <w:rFonts w:cs="Times New Roman"/>
                <w:sz w:val="22"/>
                <w:lang w:val="vi-VN"/>
              </w:rPr>
              <w:t xml:space="preserve"> (để p/h)</w:t>
            </w:r>
            <w:r w:rsidRPr="006F1038">
              <w:rPr>
                <w:rFonts w:cs="Times New Roman"/>
                <w:sz w:val="22"/>
                <w:lang w:val="nl-NL"/>
              </w:rPr>
              <w:t>;</w:t>
            </w:r>
          </w:p>
          <w:p w14:paraId="76B91F08" w14:textId="77777777" w:rsidR="008830F9" w:rsidRPr="006F1038" w:rsidRDefault="008830F9" w:rsidP="008830F9">
            <w:pPr>
              <w:spacing w:before="0" w:after="0" w:line="240" w:lineRule="auto"/>
              <w:rPr>
                <w:rFonts w:cs="Times New Roman"/>
                <w:sz w:val="22"/>
                <w:lang w:val="nl-NL"/>
              </w:rPr>
            </w:pPr>
            <w:r w:rsidRPr="006F1038">
              <w:rPr>
                <w:rFonts w:cs="Times New Roman"/>
                <w:sz w:val="22"/>
                <w:lang w:val="nl-NL"/>
              </w:rPr>
              <w:t>- Văn phòng Chính phủ</w:t>
            </w:r>
            <w:r w:rsidRPr="006F1038">
              <w:rPr>
                <w:rFonts w:cs="Times New Roman"/>
                <w:sz w:val="22"/>
                <w:lang w:val="vi-VN"/>
              </w:rPr>
              <w:t xml:space="preserve"> (để p/h)</w:t>
            </w:r>
            <w:r w:rsidRPr="006F1038">
              <w:rPr>
                <w:rFonts w:cs="Times New Roman"/>
                <w:sz w:val="22"/>
                <w:lang w:val="nl-NL"/>
              </w:rPr>
              <w:t xml:space="preserve">;                   </w:t>
            </w:r>
          </w:p>
          <w:p w14:paraId="6F40DD71" w14:textId="77777777" w:rsidR="00FD2603" w:rsidRPr="008830F9" w:rsidRDefault="00FD2603" w:rsidP="009E3F90">
            <w:pPr>
              <w:spacing w:before="0" w:after="0" w:line="240" w:lineRule="auto"/>
              <w:rPr>
                <w:sz w:val="22"/>
                <w:lang w:val="vi-VN"/>
              </w:rPr>
            </w:pPr>
            <w:r w:rsidRPr="006F1038">
              <w:rPr>
                <w:sz w:val="22"/>
                <w:lang w:val="vi-VN"/>
              </w:rPr>
              <w:t xml:space="preserve">- Bộ trưởng (để b/c);                  </w:t>
            </w:r>
          </w:p>
          <w:p w14:paraId="267C1EA1" w14:textId="77777777" w:rsidR="00FD2603" w:rsidRPr="00134364" w:rsidRDefault="00FD2603" w:rsidP="009E3F90">
            <w:pPr>
              <w:spacing w:before="0" w:after="0" w:line="240" w:lineRule="auto"/>
              <w:rPr>
                <w:sz w:val="22"/>
                <w:lang w:val="nl-NL"/>
              </w:rPr>
            </w:pPr>
            <w:r w:rsidRPr="006F1038">
              <w:rPr>
                <w:sz w:val="22"/>
                <w:lang w:val="nl-NL"/>
              </w:rPr>
              <w:t>- Lưu: VT, Cục BTTP.</w:t>
            </w:r>
            <w:r w:rsidRPr="006F1038">
              <w:rPr>
                <w:sz w:val="22"/>
                <w:lang w:val="nl-NL"/>
              </w:rPr>
              <w:br/>
            </w:r>
          </w:p>
        </w:tc>
        <w:tc>
          <w:tcPr>
            <w:tcW w:w="4785" w:type="dxa"/>
          </w:tcPr>
          <w:p w14:paraId="02AFD398" w14:textId="77777777" w:rsidR="00FD2603" w:rsidRPr="00134364" w:rsidRDefault="00FD2603" w:rsidP="009E3F90">
            <w:pPr>
              <w:spacing w:after="0" w:line="360" w:lineRule="atLeast"/>
              <w:jc w:val="center"/>
              <w:rPr>
                <w:b/>
                <w:lang w:val="nl-NL"/>
              </w:rPr>
            </w:pPr>
            <w:r w:rsidRPr="00134364">
              <w:rPr>
                <w:b/>
                <w:lang w:val="nl-NL"/>
              </w:rPr>
              <w:t xml:space="preserve"> KT. BỘ TRƯỞNG</w:t>
            </w:r>
          </w:p>
          <w:p w14:paraId="2E551E2D" w14:textId="77777777" w:rsidR="00FD2603" w:rsidRPr="00134364" w:rsidRDefault="00FD2603" w:rsidP="009E3F90">
            <w:pPr>
              <w:spacing w:before="0" w:after="0" w:line="360" w:lineRule="atLeast"/>
              <w:jc w:val="center"/>
              <w:rPr>
                <w:b/>
                <w:lang w:val="nl-NL"/>
              </w:rPr>
            </w:pPr>
            <w:r w:rsidRPr="00134364">
              <w:rPr>
                <w:b/>
                <w:lang w:val="nl-NL"/>
              </w:rPr>
              <w:t>THỨ TRƯỞNG</w:t>
            </w:r>
          </w:p>
          <w:p w14:paraId="464FB2D8" w14:textId="77777777" w:rsidR="00C5129E" w:rsidRPr="00134364" w:rsidRDefault="00C5129E" w:rsidP="00DF6245">
            <w:pPr>
              <w:spacing w:before="0" w:after="0" w:line="288" w:lineRule="auto"/>
              <w:rPr>
                <w:b/>
                <w:lang w:val="nl-NL"/>
              </w:rPr>
            </w:pPr>
          </w:p>
          <w:p w14:paraId="7A8CE11B" w14:textId="77777777" w:rsidR="00C5129E" w:rsidRDefault="00C5129E" w:rsidP="009E3F90">
            <w:pPr>
              <w:spacing w:before="0" w:after="0" w:line="288" w:lineRule="auto"/>
              <w:jc w:val="center"/>
              <w:rPr>
                <w:b/>
                <w:lang w:val="nl-NL"/>
              </w:rPr>
            </w:pPr>
          </w:p>
          <w:p w14:paraId="406A25C0" w14:textId="77777777" w:rsidR="00066CBC" w:rsidRPr="00134364" w:rsidRDefault="00066CBC" w:rsidP="009E3F90">
            <w:pPr>
              <w:spacing w:before="0" w:after="0" w:line="288" w:lineRule="auto"/>
              <w:jc w:val="center"/>
              <w:rPr>
                <w:b/>
                <w:lang w:val="nl-NL"/>
              </w:rPr>
            </w:pPr>
          </w:p>
          <w:p w14:paraId="09A4C472" w14:textId="77777777" w:rsidR="00C5129E" w:rsidRPr="00134364" w:rsidRDefault="00C5129E" w:rsidP="009E3F90">
            <w:pPr>
              <w:spacing w:before="0" w:after="0" w:line="288" w:lineRule="auto"/>
              <w:jc w:val="center"/>
              <w:rPr>
                <w:b/>
                <w:lang w:val="nl-NL"/>
              </w:rPr>
            </w:pPr>
          </w:p>
          <w:p w14:paraId="1110F1CE" w14:textId="77777777" w:rsidR="00FD2603" w:rsidRPr="00134364" w:rsidRDefault="00C5129E" w:rsidP="009E3F90">
            <w:pPr>
              <w:spacing w:before="0" w:after="0" w:line="288" w:lineRule="auto"/>
              <w:jc w:val="center"/>
              <w:rPr>
                <w:b/>
                <w:lang w:val="nl-NL"/>
              </w:rPr>
            </w:pPr>
            <w:r w:rsidRPr="00134364">
              <w:rPr>
                <w:b/>
                <w:lang w:val="nl-NL"/>
              </w:rPr>
              <w:t>Mai Lương Khôi</w:t>
            </w:r>
          </w:p>
          <w:p w14:paraId="52191BA4" w14:textId="77777777" w:rsidR="00FD2603" w:rsidRPr="00134364" w:rsidRDefault="00FD2603" w:rsidP="009E3F90">
            <w:pPr>
              <w:spacing w:before="0" w:after="0" w:line="288" w:lineRule="auto"/>
              <w:jc w:val="center"/>
              <w:rPr>
                <w:b/>
                <w:lang w:val="nl-NL"/>
              </w:rPr>
            </w:pPr>
          </w:p>
        </w:tc>
      </w:tr>
    </w:tbl>
    <w:p w14:paraId="31E39A0D" w14:textId="158A4723" w:rsidR="00FD2603" w:rsidRPr="00134364" w:rsidRDefault="00FD2603" w:rsidP="002E63B0">
      <w:pPr>
        <w:tabs>
          <w:tab w:val="left" w:pos="2780"/>
          <w:tab w:val="center" w:pos="4631"/>
        </w:tabs>
        <w:autoSpaceDE w:val="0"/>
        <w:autoSpaceDN w:val="0"/>
        <w:adjustRightInd w:val="0"/>
        <w:spacing w:line="340" w:lineRule="atLeast"/>
        <w:jc w:val="both"/>
        <w:rPr>
          <w:rFonts w:eastAsia="Times New Roman" w:cs="Times New Roman"/>
          <w:iCs/>
          <w:szCs w:val="28"/>
          <w:lang w:val="nl-NL"/>
        </w:rPr>
      </w:pPr>
    </w:p>
    <w:sectPr w:rsidR="00FD2603" w:rsidRPr="00134364" w:rsidSect="006C2A31">
      <w:headerReference w:type="default" r:id="rId9"/>
      <w:footerReference w:type="default" r:id="rId10"/>
      <w:pgSz w:w="11907" w:h="16840" w:code="9"/>
      <w:pgMar w:top="1134" w:right="1134" w:bottom="1134" w:left="1701" w:header="720" w:footer="1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4CB0A" w14:textId="77777777" w:rsidR="00157E52" w:rsidRDefault="00157E52" w:rsidP="002D2716">
      <w:pPr>
        <w:spacing w:before="0" w:after="0" w:line="240" w:lineRule="auto"/>
      </w:pPr>
      <w:r>
        <w:separator/>
      </w:r>
    </w:p>
  </w:endnote>
  <w:endnote w:type="continuationSeparator" w:id="0">
    <w:p w14:paraId="62C39D08" w14:textId="77777777" w:rsidR="00157E52" w:rsidRDefault="00157E52" w:rsidP="002D27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E59CD" w14:textId="2DAC70E6" w:rsidR="00202624" w:rsidRPr="00E672A1" w:rsidRDefault="00202624">
    <w:pPr>
      <w:pStyle w:val="Footer"/>
      <w:jc w:val="right"/>
      <w:rPr>
        <w:rFonts w:ascii="Times New Roman" w:hAnsi="Times New Roman"/>
        <w:sz w:val="28"/>
        <w:szCs w:val="28"/>
      </w:rPr>
    </w:pPr>
  </w:p>
  <w:p w14:paraId="23C7EA76" w14:textId="77777777" w:rsidR="00202624" w:rsidRDefault="002026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08CE9" w14:textId="77777777" w:rsidR="00157E52" w:rsidRDefault="00157E52" w:rsidP="002D2716">
      <w:pPr>
        <w:spacing w:before="0" w:after="0" w:line="240" w:lineRule="auto"/>
      </w:pPr>
      <w:r>
        <w:separator/>
      </w:r>
    </w:p>
  </w:footnote>
  <w:footnote w:type="continuationSeparator" w:id="0">
    <w:p w14:paraId="2DF9AA03" w14:textId="77777777" w:rsidR="00157E52" w:rsidRDefault="00157E52" w:rsidP="002D2716">
      <w:pPr>
        <w:spacing w:before="0" w:after="0" w:line="240" w:lineRule="auto"/>
      </w:pPr>
      <w:r>
        <w:continuationSeparator/>
      </w:r>
    </w:p>
  </w:footnote>
  <w:footnote w:id="1">
    <w:p w14:paraId="6686ECFB" w14:textId="77777777" w:rsidR="00202624" w:rsidRPr="00941EE4" w:rsidRDefault="00202624" w:rsidP="008636BE">
      <w:pPr>
        <w:pStyle w:val="FootnoteText"/>
        <w:jc w:val="both"/>
        <w:rPr>
          <w:lang w:val="vi-VN"/>
        </w:rPr>
      </w:pPr>
      <w:r>
        <w:rPr>
          <w:rStyle w:val="FootnoteReference"/>
        </w:rPr>
        <w:footnoteRef/>
      </w:r>
      <w:r w:rsidRPr="00941EE4">
        <w:rPr>
          <w:lang w:val="vi-VN"/>
        </w:rPr>
        <w:t xml:space="preserve"> </w:t>
      </w:r>
      <w:r w:rsidRPr="00941EE4">
        <w:rPr>
          <w:rFonts w:cs="Times New Roman"/>
          <w:szCs w:val="28"/>
          <w:lang w:val="vi-VN"/>
        </w:rPr>
        <w:t xml:space="preserve">Phân cấp trong tiếp nhận trưng cầu và thực hiện giám định giữa cấp Trung ương và địa phương; </w:t>
      </w:r>
      <w:r w:rsidRPr="00941EE4">
        <w:rPr>
          <w:rFonts w:eastAsia="Times New Roman" w:cs="Times New Roman"/>
          <w:color w:val="000000"/>
          <w:szCs w:val="28"/>
          <w:lang w:val="vi-VN"/>
        </w:rPr>
        <w:t xml:space="preserve">phân định thẩm quyền, trách nhiệm quản lý, thực hiện giám định giữa các bộ, ngành chuyên môn đối với một số lĩnh vực giám định có điểm tương đồng hoặc giao thoa nhau về chuyên môn nghiệp vụ; </w:t>
      </w:r>
      <w:r w:rsidRPr="00941EE4">
        <w:rPr>
          <w:rFonts w:cs="Times New Roman"/>
          <w:szCs w:val="28"/>
          <w:lang w:val="vi-VN"/>
        </w:rPr>
        <w:t xml:space="preserve">quy định cụ thể trong việc bảo đảm thực hiện nhiệm vụ giám định với tính chất là công vụ của các công chức, viên chức, người lao động, sĩ quan công an, quân đội; </w:t>
      </w:r>
    </w:p>
  </w:footnote>
  <w:footnote w:id="2">
    <w:p w14:paraId="274068AE" w14:textId="77777777" w:rsidR="00202624" w:rsidRPr="006F1038" w:rsidRDefault="00202624" w:rsidP="00B65F51">
      <w:pPr>
        <w:pStyle w:val="FootnoteText"/>
        <w:jc w:val="both"/>
        <w:rPr>
          <w:lang w:val="vi-VN"/>
        </w:rPr>
      </w:pPr>
      <w:r>
        <w:rPr>
          <w:rStyle w:val="FootnoteReference"/>
        </w:rPr>
        <w:footnoteRef/>
      </w:r>
      <w:r w:rsidRPr="006F1038">
        <w:rPr>
          <w:lang w:val="vi-VN"/>
        </w:rPr>
        <w:t xml:space="preserve"> </w:t>
      </w:r>
      <w:r w:rsidRPr="00B65F51">
        <w:rPr>
          <w:lang w:val="nl-NL"/>
        </w:rPr>
        <w:t xml:space="preserve">Thông báo số 154-TB/BNCTW ngày 29/3/2023 của Ban Nội chính Trung ương thông báo kết luận của Ban Chỉ đạo TW về PCTNTC về kết quả kiểm tra việc lãnh đạo, chỉ đạo, tổ chức thực hiện công tác giám định tư pháp và định giá tài sản trong giải quyết các vụ việc, vụ án tham nhũng, kinh tế, tiêu cực và </w:t>
      </w:r>
      <w:r w:rsidRPr="006F1038">
        <w:rPr>
          <w:lang w:val="vi-VN"/>
        </w:rPr>
        <w:t>Công văn số 4056-CV/ BNCTW ngày 04/5/2023 của Ban Nội chính Trung ương về việc thực hiện Thông báo kết luận của Ban Chỉ đạo Trung ương về phòng, chống tham nhũng, tiêu cực tại Phiên họp thứ 23 của Ban Chỉ đạo.</w:t>
      </w:r>
    </w:p>
  </w:footnote>
  <w:footnote w:id="3">
    <w:p w14:paraId="0571279D" w14:textId="168A0D55" w:rsidR="00202624" w:rsidRPr="006F1038" w:rsidRDefault="00202624" w:rsidP="009E3598">
      <w:pPr>
        <w:pStyle w:val="FootnoteText"/>
        <w:jc w:val="both"/>
        <w:rPr>
          <w:lang w:val="vi-VN"/>
        </w:rPr>
      </w:pPr>
      <w:r>
        <w:rPr>
          <w:rStyle w:val="FootnoteReference"/>
        </w:rPr>
        <w:footnoteRef/>
      </w:r>
      <w:r w:rsidRPr="006F1038">
        <w:rPr>
          <w:lang w:val="vi-VN"/>
        </w:rPr>
        <w:t xml:space="preserve"> Quyết định trưng cầu giám định số 848CSKI(14) ngày 27/12/2021 của Cơ quan CSĐT Công an tỉnh Bình Dương trưng cầu Ngân hàng Nhà nước giám định quy trình thực hiện giao dịch của Ngân hàng Thương mại cổ phần ngoại thương Việt Nam, Chi nhánh Đông Bình Dương không cung cấp đầy đủ hồ sơ tài liệu cần thiết để Tổ giám định của Ngân hàng Nhà nước kết luận sau khi đã đề nghị CQCSĐT Công an tỉnh Bình Dương cung cấp bổ sung nhưng không đáp ứng nên đã từ chối giám định.</w:t>
      </w:r>
    </w:p>
  </w:footnote>
  <w:footnote w:id="4">
    <w:p w14:paraId="015AD940" w14:textId="77777777" w:rsidR="00202624" w:rsidRPr="006F1038" w:rsidRDefault="00202624">
      <w:pPr>
        <w:pStyle w:val="FootnoteText"/>
        <w:jc w:val="both"/>
        <w:rPr>
          <w:lang w:val="vi-VN"/>
        </w:rPr>
      </w:pPr>
      <w:r w:rsidRPr="00CB3B92">
        <w:rPr>
          <w:rStyle w:val="FootnoteReference"/>
        </w:rPr>
        <w:footnoteRef/>
      </w:r>
      <w:r w:rsidRPr="006F1038">
        <w:rPr>
          <w:lang w:val="vi-VN"/>
        </w:rPr>
        <w:t xml:space="preserve"> Theo chỉ đạo tại kết luận của đồng chí Thường trực Ban Bí thư, Phó Trưởng Ban Chỉ đạo tại Hội nghị về công tác giám định, định giá tài sản đối với các vụ án, vụ việc  thuộc diện Ban Chỉ đạo theo dõi, chỉ đạo ngày 18/01/2022.</w:t>
      </w:r>
    </w:p>
  </w:footnote>
  <w:footnote w:id="5">
    <w:p w14:paraId="154D18D6" w14:textId="77777777" w:rsidR="00202624" w:rsidRPr="006F1038" w:rsidRDefault="00202624">
      <w:pPr>
        <w:pStyle w:val="FootnoteText"/>
        <w:jc w:val="both"/>
        <w:rPr>
          <w:lang w:val="vi-VN"/>
        </w:rPr>
      </w:pPr>
      <w:r w:rsidRPr="00CB3B92">
        <w:rPr>
          <w:rStyle w:val="FootnoteReference"/>
        </w:rPr>
        <w:footnoteRef/>
      </w:r>
      <w:r w:rsidRPr="006F1038">
        <w:rPr>
          <w:i/>
          <w:lang w:val="vi-VN"/>
        </w:rPr>
        <w:t xml:space="preserve"> </w:t>
      </w:r>
      <w:r w:rsidRPr="006F1038">
        <w:rPr>
          <w:lang w:val="vi-VN"/>
        </w:rPr>
        <w:t>Mục 3.4 Công văn số 4056-CV/BNCTW ngày 04/5/2023 của Ban Nội chính Trung ương về việc thực hiện Thông báo kết luận của Ban Chỉ đạo Trung ương về phòng, chống tham nhũng, tiêu cực tại Phiên họp thứ 23 của Ban Chỉ đạo.</w:t>
      </w:r>
    </w:p>
  </w:footnote>
  <w:footnote w:id="6">
    <w:p w14:paraId="49BE8024" w14:textId="77777777" w:rsidR="00202624" w:rsidRPr="006F1038" w:rsidRDefault="00202624" w:rsidP="006F1038">
      <w:pPr>
        <w:spacing w:before="0" w:after="0" w:line="240" w:lineRule="auto"/>
        <w:jc w:val="both"/>
        <w:rPr>
          <w:color w:val="000000"/>
          <w:sz w:val="20"/>
          <w:szCs w:val="20"/>
          <w:lang w:val="vi-VN"/>
        </w:rPr>
      </w:pPr>
      <w:r w:rsidRPr="006F1038">
        <w:rPr>
          <w:rStyle w:val="FootnoteReference"/>
          <w:sz w:val="20"/>
          <w:szCs w:val="20"/>
        </w:rPr>
        <w:footnoteRef/>
      </w:r>
      <w:r w:rsidRPr="006F1038">
        <w:rPr>
          <w:sz w:val="20"/>
          <w:szCs w:val="20"/>
          <w:lang w:val="vi-VN"/>
        </w:rPr>
        <w:t xml:space="preserve"> </w:t>
      </w:r>
      <w:r w:rsidRPr="006F1038">
        <w:rPr>
          <w:color w:val="000000"/>
          <w:sz w:val="20"/>
          <w:szCs w:val="20"/>
          <w:lang w:val="vi-VN"/>
        </w:rPr>
        <w:t xml:space="preserve">Mục 3.4 TB số 154-TB/BNCTW: nghiên cứu, xây dựng cơ chế, chính sách bảo đảm kinh phí, trang thiết bị, phương tiện và các điều kiện cần thiết khác phục vụ việc thực hiện giám định… </w:t>
      </w:r>
    </w:p>
    <w:p w14:paraId="2C46C57A" w14:textId="77777777" w:rsidR="00202624" w:rsidRPr="006F1038" w:rsidRDefault="00202624" w:rsidP="00BE10A7">
      <w:pPr>
        <w:pStyle w:val="FootnoteText"/>
        <w:rPr>
          <w:lang w:val="vi-VN"/>
        </w:rPr>
      </w:pPr>
    </w:p>
  </w:footnote>
  <w:footnote w:id="7">
    <w:p w14:paraId="4A95E0BF" w14:textId="77777777" w:rsidR="00202624" w:rsidRPr="00B43389" w:rsidRDefault="00202624" w:rsidP="00DF73A7">
      <w:pPr>
        <w:pStyle w:val="FootnoteText"/>
        <w:rPr>
          <w:color w:val="000000"/>
          <w:sz w:val="16"/>
          <w:szCs w:val="16"/>
          <w:lang w:val="vi-VN"/>
        </w:rPr>
      </w:pPr>
      <w:r>
        <w:rPr>
          <w:rStyle w:val="FootnoteReference"/>
        </w:rPr>
        <w:footnoteRef/>
      </w:r>
      <w:r w:rsidRPr="006F1038">
        <w:rPr>
          <w:lang w:val="vi-VN"/>
        </w:rPr>
        <w:t xml:space="preserve"> </w:t>
      </w:r>
      <w:r w:rsidRPr="00B43389">
        <w:rPr>
          <w:color w:val="000000"/>
          <w:sz w:val="16"/>
          <w:szCs w:val="16"/>
          <w:lang w:val="vi-VN"/>
        </w:rPr>
        <w:t>Khiển trách, cảnh cáo, giáng chức, cách chức và buộc thôi.</w:t>
      </w:r>
      <w:r>
        <w:rPr>
          <w:color w:val="000000"/>
          <w:sz w:val="16"/>
          <w:szCs w:val="16"/>
          <w:lang w:val="vi-VN"/>
        </w:rPr>
        <w:t>..</w:t>
      </w:r>
    </w:p>
  </w:footnote>
  <w:footnote w:id="8">
    <w:p w14:paraId="38CD9BB9" w14:textId="77777777" w:rsidR="00202624" w:rsidRPr="00B43389" w:rsidRDefault="00202624" w:rsidP="00867EDC">
      <w:pPr>
        <w:pStyle w:val="FootnoteText"/>
        <w:rPr>
          <w:color w:val="000000"/>
          <w:sz w:val="16"/>
          <w:szCs w:val="16"/>
          <w:lang w:val="vi-VN"/>
        </w:rPr>
      </w:pPr>
      <w:r>
        <w:rPr>
          <w:rStyle w:val="FootnoteReference"/>
        </w:rPr>
        <w:footnoteRef/>
      </w:r>
      <w:r w:rsidRPr="008267C4">
        <w:rPr>
          <w:lang w:val="vi-VN"/>
        </w:rPr>
        <w:t xml:space="preserve"> </w:t>
      </w:r>
      <w:r w:rsidRPr="00B43389">
        <w:rPr>
          <w:color w:val="000000"/>
          <w:sz w:val="16"/>
          <w:szCs w:val="16"/>
          <w:lang w:val="vi-VN"/>
        </w:rPr>
        <w:t>Khiển trách, cảnh cáo, giáng chức, cách chức và buộc thôi.</w:t>
      </w:r>
      <w:r>
        <w:rPr>
          <w:color w:val="000000"/>
          <w:sz w:val="16"/>
          <w:szCs w:val="16"/>
          <w:lang w:val="vi-V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901995"/>
      <w:docPartObj>
        <w:docPartGallery w:val="Page Numbers (Top of Page)"/>
        <w:docPartUnique/>
      </w:docPartObj>
    </w:sdtPr>
    <w:sdtEndPr>
      <w:rPr>
        <w:noProof/>
      </w:rPr>
    </w:sdtEndPr>
    <w:sdtContent>
      <w:p w14:paraId="28401B55" w14:textId="317DDE68" w:rsidR="00202624" w:rsidRDefault="00202624">
        <w:pPr>
          <w:pStyle w:val="Header"/>
          <w:jc w:val="center"/>
        </w:pPr>
        <w:r>
          <w:fldChar w:fldCharType="begin"/>
        </w:r>
        <w:r>
          <w:instrText xml:space="preserve"> PAGE   \* MERGEFORMAT </w:instrText>
        </w:r>
        <w:r>
          <w:fldChar w:fldCharType="separate"/>
        </w:r>
        <w:r w:rsidR="006F1038">
          <w:rPr>
            <w:noProof/>
          </w:rPr>
          <w:t>32</w:t>
        </w:r>
        <w:r>
          <w:rPr>
            <w:noProof/>
          </w:rPr>
          <w:fldChar w:fldCharType="end"/>
        </w:r>
      </w:p>
    </w:sdtContent>
  </w:sdt>
  <w:p w14:paraId="11CF78B5" w14:textId="77777777" w:rsidR="00202624" w:rsidRDefault="002026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C2CAD"/>
    <w:multiLevelType w:val="hybridMultilevel"/>
    <w:tmpl w:val="2D384A64"/>
    <w:lvl w:ilvl="0" w:tplc="FE9AE3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3B3D5FD7"/>
    <w:multiLevelType w:val="hybridMultilevel"/>
    <w:tmpl w:val="81E49556"/>
    <w:lvl w:ilvl="0" w:tplc="81DEC7D2">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496450BD"/>
    <w:multiLevelType w:val="hybridMultilevel"/>
    <w:tmpl w:val="896ED57C"/>
    <w:lvl w:ilvl="0" w:tplc="129C36D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6A370FA0"/>
    <w:multiLevelType w:val="hybridMultilevel"/>
    <w:tmpl w:val="ED0A28C8"/>
    <w:lvl w:ilvl="0" w:tplc="D1A08970">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76FD12F7"/>
    <w:multiLevelType w:val="hybridMultilevel"/>
    <w:tmpl w:val="18F03916"/>
    <w:lvl w:ilvl="0" w:tplc="610A4E7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8F93713"/>
    <w:multiLevelType w:val="hybridMultilevel"/>
    <w:tmpl w:val="6EE495A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7FB468E4"/>
    <w:multiLevelType w:val="hybridMultilevel"/>
    <w:tmpl w:val="00D4FCCA"/>
    <w:lvl w:ilvl="0" w:tplc="8BF0F2B0">
      <w:start w:val="3"/>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716"/>
    <w:rsid w:val="00002E6B"/>
    <w:rsid w:val="000035DD"/>
    <w:rsid w:val="0001316F"/>
    <w:rsid w:val="00014F1D"/>
    <w:rsid w:val="00015409"/>
    <w:rsid w:val="00022650"/>
    <w:rsid w:val="000307DD"/>
    <w:rsid w:val="00037229"/>
    <w:rsid w:val="00042F8E"/>
    <w:rsid w:val="000430B1"/>
    <w:rsid w:val="000460D8"/>
    <w:rsid w:val="000539BF"/>
    <w:rsid w:val="000569CE"/>
    <w:rsid w:val="00061DD3"/>
    <w:rsid w:val="0006453B"/>
    <w:rsid w:val="00066CBC"/>
    <w:rsid w:val="00070A20"/>
    <w:rsid w:val="00075855"/>
    <w:rsid w:val="00081006"/>
    <w:rsid w:val="00083A8B"/>
    <w:rsid w:val="00090267"/>
    <w:rsid w:val="000909FA"/>
    <w:rsid w:val="000941EE"/>
    <w:rsid w:val="000A2DA1"/>
    <w:rsid w:val="000B3707"/>
    <w:rsid w:val="000C0B9F"/>
    <w:rsid w:val="000C74AA"/>
    <w:rsid w:val="000D0471"/>
    <w:rsid w:val="000D058A"/>
    <w:rsid w:val="000D0B19"/>
    <w:rsid w:val="000D3A13"/>
    <w:rsid w:val="000E0CFF"/>
    <w:rsid w:val="000E52E5"/>
    <w:rsid w:val="000F1B1E"/>
    <w:rsid w:val="000F31C9"/>
    <w:rsid w:val="000F3691"/>
    <w:rsid w:val="000F540A"/>
    <w:rsid w:val="00100598"/>
    <w:rsid w:val="001011BC"/>
    <w:rsid w:val="0010617B"/>
    <w:rsid w:val="001118BF"/>
    <w:rsid w:val="00112B7C"/>
    <w:rsid w:val="00115FCD"/>
    <w:rsid w:val="00116438"/>
    <w:rsid w:val="001169C9"/>
    <w:rsid w:val="00121784"/>
    <w:rsid w:val="001218FD"/>
    <w:rsid w:val="0013311D"/>
    <w:rsid w:val="00134364"/>
    <w:rsid w:val="00136437"/>
    <w:rsid w:val="00136BF3"/>
    <w:rsid w:val="00136E54"/>
    <w:rsid w:val="00144EA8"/>
    <w:rsid w:val="001457F6"/>
    <w:rsid w:val="00156171"/>
    <w:rsid w:val="00156BF1"/>
    <w:rsid w:val="00157363"/>
    <w:rsid w:val="00157E52"/>
    <w:rsid w:val="00164F76"/>
    <w:rsid w:val="00165D45"/>
    <w:rsid w:val="001661BA"/>
    <w:rsid w:val="00166636"/>
    <w:rsid w:val="001771FE"/>
    <w:rsid w:val="00186961"/>
    <w:rsid w:val="00190508"/>
    <w:rsid w:val="00193129"/>
    <w:rsid w:val="00196B4C"/>
    <w:rsid w:val="001A49CF"/>
    <w:rsid w:val="001B15DA"/>
    <w:rsid w:val="001B2186"/>
    <w:rsid w:val="001B27D0"/>
    <w:rsid w:val="001B7517"/>
    <w:rsid w:val="001B75EA"/>
    <w:rsid w:val="001C157D"/>
    <w:rsid w:val="001C2B4C"/>
    <w:rsid w:val="001C6211"/>
    <w:rsid w:val="001D13DA"/>
    <w:rsid w:val="001D38C8"/>
    <w:rsid w:val="001D5C5D"/>
    <w:rsid w:val="001E3DBF"/>
    <w:rsid w:val="001F1362"/>
    <w:rsid w:val="001F7773"/>
    <w:rsid w:val="00202624"/>
    <w:rsid w:val="00204F6F"/>
    <w:rsid w:val="00206004"/>
    <w:rsid w:val="00207EEA"/>
    <w:rsid w:val="00210C59"/>
    <w:rsid w:val="00210CD3"/>
    <w:rsid w:val="00213BD7"/>
    <w:rsid w:val="00216DD7"/>
    <w:rsid w:val="00222583"/>
    <w:rsid w:val="002241F8"/>
    <w:rsid w:val="00224A81"/>
    <w:rsid w:val="00225CAC"/>
    <w:rsid w:val="00230376"/>
    <w:rsid w:val="00230530"/>
    <w:rsid w:val="00232D51"/>
    <w:rsid w:val="00232DCB"/>
    <w:rsid w:val="0023497C"/>
    <w:rsid w:val="002374D7"/>
    <w:rsid w:val="002375CE"/>
    <w:rsid w:val="00245B2F"/>
    <w:rsid w:val="00253217"/>
    <w:rsid w:val="0025458D"/>
    <w:rsid w:val="00256855"/>
    <w:rsid w:val="00266320"/>
    <w:rsid w:val="00267C3E"/>
    <w:rsid w:val="002703E4"/>
    <w:rsid w:val="00281AA1"/>
    <w:rsid w:val="00283226"/>
    <w:rsid w:val="002911B8"/>
    <w:rsid w:val="00291262"/>
    <w:rsid w:val="00291738"/>
    <w:rsid w:val="00293CDE"/>
    <w:rsid w:val="002A1970"/>
    <w:rsid w:val="002A26F0"/>
    <w:rsid w:val="002A31E1"/>
    <w:rsid w:val="002B094F"/>
    <w:rsid w:val="002B37BA"/>
    <w:rsid w:val="002B7CF3"/>
    <w:rsid w:val="002C3476"/>
    <w:rsid w:val="002C5D41"/>
    <w:rsid w:val="002D2716"/>
    <w:rsid w:val="002D5959"/>
    <w:rsid w:val="002D6BD4"/>
    <w:rsid w:val="002E096C"/>
    <w:rsid w:val="002E1534"/>
    <w:rsid w:val="002E2A13"/>
    <w:rsid w:val="002E63B0"/>
    <w:rsid w:val="002F0063"/>
    <w:rsid w:val="002F417B"/>
    <w:rsid w:val="002F6B79"/>
    <w:rsid w:val="003030E7"/>
    <w:rsid w:val="00311697"/>
    <w:rsid w:val="0032101E"/>
    <w:rsid w:val="003273E2"/>
    <w:rsid w:val="0033052C"/>
    <w:rsid w:val="00332D75"/>
    <w:rsid w:val="0033338C"/>
    <w:rsid w:val="00336F4D"/>
    <w:rsid w:val="00346B16"/>
    <w:rsid w:val="00350953"/>
    <w:rsid w:val="00351501"/>
    <w:rsid w:val="00354A79"/>
    <w:rsid w:val="00356F6E"/>
    <w:rsid w:val="00357C93"/>
    <w:rsid w:val="003615CE"/>
    <w:rsid w:val="00363D2E"/>
    <w:rsid w:val="003709A9"/>
    <w:rsid w:val="00371CC0"/>
    <w:rsid w:val="0037479F"/>
    <w:rsid w:val="00376F1C"/>
    <w:rsid w:val="003805F2"/>
    <w:rsid w:val="00386A92"/>
    <w:rsid w:val="00386C4F"/>
    <w:rsid w:val="003904F9"/>
    <w:rsid w:val="003908B7"/>
    <w:rsid w:val="00390955"/>
    <w:rsid w:val="00392CB2"/>
    <w:rsid w:val="003A6E59"/>
    <w:rsid w:val="003D22F5"/>
    <w:rsid w:val="003D4B22"/>
    <w:rsid w:val="003E097D"/>
    <w:rsid w:val="003F2055"/>
    <w:rsid w:val="003F7E57"/>
    <w:rsid w:val="00407B0F"/>
    <w:rsid w:val="00416416"/>
    <w:rsid w:val="004217A4"/>
    <w:rsid w:val="00421E85"/>
    <w:rsid w:val="004230FC"/>
    <w:rsid w:val="00423825"/>
    <w:rsid w:val="00423F96"/>
    <w:rsid w:val="004263C0"/>
    <w:rsid w:val="00426BC4"/>
    <w:rsid w:val="004320BB"/>
    <w:rsid w:val="00434376"/>
    <w:rsid w:val="004343E2"/>
    <w:rsid w:val="00443E1A"/>
    <w:rsid w:val="00446F0E"/>
    <w:rsid w:val="00450119"/>
    <w:rsid w:val="004506DF"/>
    <w:rsid w:val="00457612"/>
    <w:rsid w:val="0045797E"/>
    <w:rsid w:val="00461FF0"/>
    <w:rsid w:val="004632A2"/>
    <w:rsid w:val="00465C42"/>
    <w:rsid w:val="0047058F"/>
    <w:rsid w:val="004734F2"/>
    <w:rsid w:val="00473E29"/>
    <w:rsid w:val="004803C8"/>
    <w:rsid w:val="00481BBB"/>
    <w:rsid w:val="0048348B"/>
    <w:rsid w:val="004871F6"/>
    <w:rsid w:val="004924CB"/>
    <w:rsid w:val="004964CE"/>
    <w:rsid w:val="004A08FE"/>
    <w:rsid w:val="004A7083"/>
    <w:rsid w:val="004A786F"/>
    <w:rsid w:val="004B089A"/>
    <w:rsid w:val="004B4C11"/>
    <w:rsid w:val="004C01A2"/>
    <w:rsid w:val="004C44E1"/>
    <w:rsid w:val="004D069F"/>
    <w:rsid w:val="004D5C9B"/>
    <w:rsid w:val="004D7928"/>
    <w:rsid w:val="004E0F7F"/>
    <w:rsid w:val="004E1397"/>
    <w:rsid w:val="004E578A"/>
    <w:rsid w:val="004E5D6B"/>
    <w:rsid w:val="004E624E"/>
    <w:rsid w:val="004E6643"/>
    <w:rsid w:val="004F1861"/>
    <w:rsid w:val="004F3988"/>
    <w:rsid w:val="00507F4A"/>
    <w:rsid w:val="005122BA"/>
    <w:rsid w:val="00514387"/>
    <w:rsid w:val="00523505"/>
    <w:rsid w:val="0052483E"/>
    <w:rsid w:val="00531621"/>
    <w:rsid w:val="00533B0B"/>
    <w:rsid w:val="005349DC"/>
    <w:rsid w:val="0053513D"/>
    <w:rsid w:val="0053611F"/>
    <w:rsid w:val="005361C3"/>
    <w:rsid w:val="00537800"/>
    <w:rsid w:val="00543407"/>
    <w:rsid w:val="0054485F"/>
    <w:rsid w:val="00547C70"/>
    <w:rsid w:val="00552BA6"/>
    <w:rsid w:val="00561A5B"/>
    <w:rsid w:val="00570E32"/>
    <w:rsid w:val="00571844"/>
    <w:rsid w:val="00577390"/>
    <w:rsid w:val="00581584"/>
    <w:rsid w:val="00582A1B"/>
    <w:rsid w:val="00583273"/>
    <w:rsid w:val="0058403C"/>
    <w:rsid w:val="00596034"/>
    <w:rsid w:val="00596797"/>
    <w:rsid w:val="005A1D81"/>
    <w:rsid w:val="005B233C"/>
    <w:rsid w:val="005B387A"/>
    <w:rsid w:val="005B4A89"/>
    <w:rsid w:val="005C505D"/>
    <w:rsid w:val="005D7F81"/>
    <w:rsid w:val="005E008A"/>
    <w:rsid w:val="005E01D9"/>
    <w:rsid w:val="005E3661"/>
    <w:rsid w:val="005E6008"/>
    <w:rsid w:val="005F1A0E"/>
    <w:rsid w:val="00601E09"/>
    <w:rsid w:val="00601E91"/>
    <w:rsid w:val="00602741"/>
    <w:rsid w:val="00602CE8"/>
    <w:rsid w:val="0060782B"/>
    <w:rsid w:val="006122F6"/>
    <w:rsid w:val="00614BEC"/>
    <w:rsid w:val="00624130"/>
    <w:rsid w:val="00624256"/>
    <w:rsid w:val="00627111"/>
    <w:rsid w:val="0064049A"/>
    <w:rsid w:val="0064503E"/>
    <w:rsid w:val="006502CA"/>
    <w:rsid w:val="00651237"/>
    <w:rsid w:val="00657A9C"/>
    <w:rsid w:val="00663E08"/>
    <w:rsid w:val="00665BD3"/>
    <w:rsid w:val="0066635E"/>
    <w:rsid w:val="00673206"/>
    <w:rsid w:val="006918C1"/>
    <w:rsid w:val="006A34F8"/>
    <w:rsid w:val="006B0B97"/>
    <w:rsid w:val="006B3D9E"/>
    <w:rsid w:val="006B67BB"/>
    <w:rsid w:val="006C1054"/>
    <w:rsid w:val="006C2A31"/>
    <w:rsid w:val="006C4856"/>
    <w:rsid w:val="006D0379"/>
    <w:rsid w:val="006D0907"/>
    <w:rsid w:val="006D4A03"/>
    <w:rsid w:val="006E07D2"/>
    <w:rsid w:val="006F0942"/>
    <w:rsid w:val="006F1038"/>
    <w:rsid w:val="006F3D55"/>
    <w:rsid w:val="00705F56"/>
    <w:rsid w:val="0071299D"/>
    <w:rsid w:val="00712D22"/>
    <w:rsid w:val="0071381F"/>
    <w:rsid w:val="007175E8"/>
    <w:rsid w:val="007237B5"/>
    <w:rsid w:val="00725742"/>
    <w:rsid w:val="00731B87"/>
    <w:rsid w:val="00731DA2"/>
    <w:rsid w:val="0073454A"/>
    <w:rsid w:val="00744D6B"/>
    <w:rsid w:val="00752986"/>
    <w:rsid w:val="00753809"/>
    <w:rsid w:val="00754BD2"/>
    <w:rsid w:val="007564A9"/>
    <w:rsid w:val="00756EC6"/>
    <w:rsid w:val="00760598"/>
    <w:rsid w:val="00760A3A"/>
    <w:rsid w:val="00764DC0"/>
    <w:rsid w:val="00773071"/>
    <w:rsid w:val="00776773"/>
    <w:rsid w:val="00777DB6"/>
    <w:rsid w:val="00780526"/>
    <w:rsid w:val="00781763"/>
    <w:rsid w:val="0078475B"/>
    <w:rsid w:val="00791B2E"/>
    <w:rsid w:val="007A0AF3"/>
    <w:rsid w:val="007A140C"/>
    <w:rsid w:val="007A2C6D"/>
    <w:rsid w:val="007B2B77"/>
    <w:rsid w:val="007B7092"/>
    <w:rsid w:val="007C3309"/>
    <w:rsid w:val="007C4C07"/>
    <w:rsid w:val="007D23E5"/>
    <w:rsid w:val="007D3F76"/>
    <w:rsid w:val="007D3F96"/>
    <w:rsid w:val="007E00AA"/>
    <w:rsid w:val="007E3FDB"/>
    <w:rsid w:val="007E4AE3"/>
    <w:rsid w:val="007E501D"/>
    <w:rsid w:val="007E7384"/>
    <w:rsid w:val="007F000D"/>
    <w:rsid w:val="007F1F89"/>
    <w:rsid w:val="007F7CF5"/>
    <w:rsid w:val="008061A1"/>
    <w:rsid w:val="00820347"/>
    <w:rsid w:val="008267C4"/>
    <w:rsid w:val="00826FDC"/>
    <w:rsid w:val="00830F89"/>
    <w:rsid w:val="0083380D"/>
    <w:rsid w:val="0083436D"/>
    <w:rsid w:val="008433AC"/>
    <w:rsid w:val="00845F67"/>
    <w:rsid w:val="008524D6"/>
    <w:rsid w:val="0085513B"/>
    <w:rsid w:val="0085562F"/>
    <w:rsid w:val="00856B80"/>
    <w:rsid w:val="008606DC"/>
    <w:rsid w:val="00862DCF"/>
    <w:rsid w:val="008636BE"/>
    <w:rsid w:val="00864F79"/>
    <w:rsid w:val="00867EDC"/>
    <w:rsid w:val="00877BE4"/>
    <w:rsid w:val="0088059B"/>
    <w:rsid w:val="0088280C"/>
    <w:rsid w:val="008830F9"/>
    <w:rsid w:val="00891177"/>
    <w:rsid w:val="00894CF1"/>
    <w:rsid w:val="008A139E"/>
    <w:rsid w:val="008A1495"/>
    <w:rsid w:val="008A2D5C"/>
    <w:rsid w:val="008B2FFE"/>
    <w:rsid w:val="008B3363"/>
    <w:rsid w:val="008C1E72"/>
    <w:rsid w:val="008C209F"/>
    <w:rsid w:val="008D335C"/>
    <w:rsid w:val="008D352F"/>
    <w:rsid w:val="008D4D2F"/>
    <w:rsid w:val="008D5ADA"/>
    <w:rsid w:val="008D79AA"/>
    <w:rsid w:val="008E522A"/>
    <w:rsid w:val="008E5ECE"/>
    <w:rsid w:val="008F4819"/>
    <w:rsid w:val="008F5301"/>
    <w:rsid w:val="008F6EDF"/>
    <w:rsid w:val="00900E24"/>
    <w:rsid w:val="0090273F"/>
    <w:rsid w:val="00905E14"/>
    <w:rsid w:val="00910379"/>
    <w:rsid w:val="009115D6"/>
    <w:rsid w:val="00911D1F"/>
    <w:rsid w:val="0092537C"/>
    <w:rsid w:val="009319E6"/>
    <w:rsid w:val="00931FCD"/>
    <w:rsid w:val="00935877"/>
    <w:rsid w:val="00937C73"/>
    <w:rsid w:val="00945641"/>
    <w:rsid w:val="00965DE4"/>
    <w:rsid w:val="00966F5A"/>
    <w:rsid w:val="00967602"/>
    <w:rsid w:val="00972E7E"/>
    <w:rsid w:val="00974EA9"/>
    <w:rsid w:val="00995185"/>
    <w:rsid w:val="00995C56"/>
    <w:rsid w:val="009A07C9"/>
    <w:rsid w:val="009C04AC"/>
    <w:rsid w:val="009C28EA"/>
    <w:rsid w:val="009D1EFB"/>
    <w:rsid w:val="009E0E76"/>
    <w:rsid w:val="009E3598"/>
    <w:rsid w:val="009E3A5D"/>
    <w:rsid w:val="009E3F90"/>
    <w:rsid w:val="00A071C9"/>
    <w:rsid w:val="00A12132"/>
    <w:rsid w:val="00A16B18"/>
    <w:rsid w:val="00A23C9C"/>
    <w:rsid w:val="00A2418C"/>
    <w:rsid w:val="00A244D5"/>
    <w:rsid w:val="00A25D15"/>
    <w:rsid w:val="00A26926"/>
    <w:rsid w:val="00A30AD9"/>
    <w:rsid w:val="00A34F3F"/>
    <w:rsid w:val="00A421FD"/>
    <w:rsid w:val="00A45707"/>
    <w:rsid w:val="00A47E9B"/>
    <w:rsid w:val="00A632C2"/>
    <w:rsid w:val="00A7067A"/>
    <w:rsid w:val="00A70B24"/>
    <w:rsid w:val="00A720F9"/>
    <w:rsid w:val="00A826E2"/>
    <w:rsid w:val="00A87976"/>
    <w:rsid w:val="00A96F62"/>
    <w:rsid w:val="00A97CBA"/>
    <w:rsid w:val="00A97E2A"/>
    <w:rsid w:val="00AA15A5"/>
    <w:rsid w:val="00AA51D6"/>
    <w:rsid w:val="00AA6B1C"/>
    <w:rsid w:val="00AB146B"/>
    <w:rsid w:val="00AB297B"/>
    <w:rsid w:val="00AB603F"/>
    <w:rsid w:val="00AC3557"/>
    <w:rsid w:val="00AC3650"/>
    <w:rsid w:val="00AC369E"/>
    <w:rsid w:val="00AC6216"/>
    <w:rsid w:val="00AC69C1"/>
    <w:rsid w:val="00AC75F9"/>
    <w:rsid w:val="00AD3020"/>
    <w:rsid w:val="00AE0629"/>
    <w:rsid w:val="00AE1A7C"/>
    <w:rsid w:val="00AE2F0C"/>
    <w:rsid w:val="00AF2602"/>
    <w:rsid w:val="00B0148F"/>
    <w:rsid w:val="00B0263E"/>
    <w:rsid w:val="00B055E3"/>
    <w:rsid w:val="00B062A6"/>
    <w:rsid w:val="00B17508"/>
    <w:rsid w:val="00B23B81"/>
    <w:rsid w:val="00B23E8A"/>
    <w:rsid w:val="00B302B4"/>
    <w:rsid w:val="00B33647"/>
    <w:rsid w:val="00B466BC"/>
    <w:rsid w:val="00B519D5"/>
    <w:rsid w:val="00B5468D"/>
    <w:rsid w:val="00B64140"/>
    <w:rsid w:val="00B65F51"/>
    <w:rsid w:val="00B71371"/>
    <w:rsid w:val="00B74C93"/>
    <w:rsid w:val="00B80621"/>
    <w:rsid w:val="00B809A8"/>
    <w:rsid w:val="00B92C7E"/>
    <w:rsid w:val="00B93CBC"/>
    <w:rsid w:val="00B97E83"/>
    <w:rsid w:val="00BA31B2"/>
    <w:rsid w:val="00BA53B4"/>
    <w:rsid w:val="00BB271B"/>
    <w:rsid w:val="00BB649E"/>
    <w:rsid w:val="00BB6A8B"/>
    <w:rsid w:val="00BC068A"/>
    <w:rsid w:val="00BC3140"/>
    <w:rsid w:val="00BC7B5C"/>
    <w:rsid w:val="00BD0D93"/>
    <w:rsid w:val="00BD5199"/>
    <w:rsid w:val="00BD5584"/>
    <w:rsid w:val="00BD6892"/>
    <w:rsid w:val="00BD76F1"/>
    <w:rsid w:val="00BE10A7"/>
    <w:rsid w:val="00BE16BF"/>
    <w:rsid w:val="00BE35BC"/>
    <w:rsid w:val="00BE366F"/>
    <w:rsid w:val="00BF37BA"/>
    <w:rsid w:val="00BF5016"/>
    <w:rsid w:val="00BF54CA"/>
    <w:rsid w:val="00BF662A"/>
    <w:rsid w:val="00C011E0"/>
    <w:rsid w:val="00C01D9D"/>
    <w:rsid w:val="00C15351"/>
    <w:rsid w:val="00C15D0A"/>
    <w:rsid w:val="00C2050A"/>
    <w:rsid w:val="00C27D87"/>
    <w:rsid w:val="00C32921"/>
    <w:rsid w:val="00C41C0B"/>
    <w:rsid w:val="00C452EA"/>
    <w:rsid w:val="00C5129E"/>
    <w:rsid w:val="00C521D2"/>
    <w:rsid w:val="00C54F38"/>
    <w:rsid w:val="00C634C5"/>
    <w:rsid w:val="00C635B5"/>
    <w:rsid w:val="00C63D57"/>
    <w:rsid w:val="00C64797"/>
    <w:rsid w:val="00C65E78"/>
    <w:rsid w:val="00C662F1"/>
    <w:rsid w:val="00C67547"/>
    <w:rsid w:val="00C67CD1"/>
    <w:rsid w:val="00C704C0"/>
    <w:rsid w:val="00C70B95"/>
    <w:rsid w:val="00C71239"/>
    <w:rsid w:val="00C76455"/>
    <w:rsid w:val="00C7688D"/>
    <w:rsid w:val="00C80035"/>
    <w:rsid w:val="00C833CD"/>
    <w:rsid w:val="00C8631D"/>
    <w:rsid w:val="00C86BD6"/>
    <w:rsid w:val="00C919B2"/>
    <w:rsid w:val="00C94FAE"/>
    <w:rsid w:val="00C9605F"/>
    <w:rsid w:val="00C97203"/>
    <w:rsid w:val="00CA4368"/>
    <w:rsid w:val="00CB3B92"/>
    <w:rsid w:val="00CB52BF"/>
    <w:rsid w:val="00CC2EBE"/>
    <w:rsid w:val="00CC3629"/>
    <w:rsid w:val="00CC5020"/>
    <w:rsid w:val="00CD201F"/>
    <w:rsid w:val="00CD37CA"/>
    <w:rsid w:val="00CD7C8B"/>
    <w:rsid w:val="00CE00A1"/>
    <w:rsid w:val="00CE0F2D"/>
    <w:rsid w:val="00CF7CC4"/>
    <w:rsid w:val="00D01D98"/>
    <w:rsid w:val="00D0206F"/>
    <w:rsid w:val="00D06483"/>
    <w:rsid w:val="00D22445"/>
    <w:rsid w:val="00D231EA"/>
    <w:rsid w:val="00D23CA0"/>
    <w:rsid w:val="00D24FE6"/>
    <w:rsid w:val="00D26B47"/>
    <w:rsid w:val="00D27917"/>
    <w:rsid w:val="00D32367"/>
    <w:rsid w:val="00D36845"/>
    <w:rsid w:val="00D40083"/>
    <w:rsid w:val="00D43482"/>
    <w:rsid w:val="00D4647A"/>
    <w:rsid w:val="00D47019"/>
    <w:rsid w:val="00D47D59"/>
    <w:rsid w:val="00D50925"/>
    <w:rsid w:val="00D512F4"/>
    <w:rsid w:val="00D513FA"/>
    <w:rsid w:val="00D5205C"/>
    <w:rsid w:val="00D61B70"/>
    <w:rsid w:val="00D64EF5"/>
    <w:rsid w:val="00D657BA"/>
    <w:rsid w:val="00D70960"/>
    <w:rsid w:val="00D71BC8"/>
    <w:rsid w:val="00D73F0A"/>
    <w:rsid w:val="00D74AC7"/>
    <w:rsid w:val="00D826C4"/>
    <w:rsid w:val="00D859AB"/>
    <w:rsid w:val="00D86243"/>
    <w:rsid w:val="00D867C5"/>
    <w:rsid w:val="00D86A92"/>
    <w:rsid w:val="00D90840"/>
    <w:rsid w:val="00D94C2D"/>
    <w:rsid w:val="00D96CF8"/>
    <w:rsid w:val="00D975CC"/>
    <w:rsid w:val="00DA0025"/>
    <w:rsid w:val="00DA14E4"/>
    <w:rsid w:val="00DA5DC2"/>
    <w:rsid w:val="00DC0E63"/>
    <w:rsid w:val="00DC331B"/>
    <w:rsid w:val="00DC7ADB"/>
    <w:rsid w:val="00DD6FF5"/>
    <w:rsid w:val="00DD7535"/>
    <w:rsid w:val="00DE06F4"/>
    <w:rsid w:val="00DE2738"/>
    <w:rsid w:val="00DE6BBF"/>
    <w:rsid w:val="00DF281B"/>
    <w:rsid w:val="00DF4B94"/>
    <w:rsid w:val="00DF6245"/>
    <w:rsid w:val="00DF725B"/>
    <w:rsid w:val="00DF73A7"/>
    <w:rsid w:val="00E02BC3"/>
    <w:rsid w:val="00E061F8"/>
    <w:rsid w:val="00E0779B"/>
    <w:rsid w:val="00E10916"/>
    <w:rsid w:val="00E13949"/>
    <w:rsid w:val="00E14821"/>
    <w:rsid w:val="00E149F9"/>
    <w:rsid w:val="00E16C1C"/>
    <w:rsid w:val="00E17710"/>
    <w:rsid w:val="00E202DC"/>
    <w:rsid w:val="00E26C25"/>
    <w:rsid w:val="00E30491"/>
    <w:rsid w:val="00E33789"/>
    <w:rsid w:val="00E3523C"/>
    <w:rsid w:val="00E41E6B"/>
    <w:rsid w:val="00E444E0"/>
    <w:rsid w:val="00E46AF7"/>
    <w:rsid w:val="00E5400E"/>
    <w:rsid w:val="00E57977"/>
    <w:rsid w:val="00E61562"/>
    <w:rsid w:val="00E65A09"/>
    <w:rsid w:val="00E672A1"/>
    <w:rsid w:val="00E7423C"/>
    <w:rsid w:val="00E767EA"/>
    <w:rsid w:val="00E779D0"/>
    <w:rsid w:val="00E877BD"/>
    <w:rsid w:val="00E96882"/>
    <w:rsid w:val="00EA0D94"/>
    <w:rsid w:val="00EA4DAC"/>
    <w:rsid w:val="00EA5AC2"/>
    <w:rsid w:val="00EB0D42"/>
    <w:rsid w:val="00EB1353"/>
    <w:rsid w:val="00EC7BBD"/>
    <w:rsid w:val="00ED3002"/>
    <w:rsid w:val="00EE45FC"/>
    <w:rsid w:val="00EE54AD"/>
    <w:rsid w:val="00EF35A0"/>
    <w:rsid w:val="00EF7274"/>
    <w:rsid w:val="00F10DEC"/>
    <w:rsid w:val="00F24449"/>
    <w:rsid w:val="00F26FEB"/>
    <w:rsid w:val="00F36F4C"/>
    <w:rsid w:val="00F40519"/>
    <w:rsid w:val="00F415E9"/>
    <w:rsid w:val="00F51821"/>
    <w:rsid w:val="00F5353B"/>
    <w:rsid w:val="00F62EB6"/>
    <w:rsid w:val="00F63890"/>
    <w:rsid w:val="00F65894"/>
    <w:rsid w:val="00F665BC"/>
    <w:rsid w:val="00F71D7F"/>
    <w:rsid w:val="00F728D9"/>
    <w:rsid w:val="00F80C4F"/>
    <w:rsid w:val="00F80F1C"/>
    <w:rsid w:val="00F9108E"/>
    <w:rsid w:val="00FB3885"/>
    <w:rsid w:val="00FB622D"/>
    <w:rsid w:val="00FC370A"/>
    <w:rsid w:val="00FC3DD8"/>
    <w:rsid w:val="00FD2603"/>
    <w:rsid w:val="00FD28C3"/>
    <w:rsid w:val="00FD5BE8"/>
    <w:rsid w:val="00FE786A"/>
    <w:rsid w:val="00FF0F92"/>
    <w:rsid w:val="00FF12FF"/>
    <w:rsid w:val="00FF2C7A"/>
    <w:rsid w:val="00FF6B26"/>
    <w:rsid w:val="00FF7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5E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D975CC"/>
    <w:pPr>
      <w:keepNext/>
      <w:keepLines/>
      <w:spacing w:before="40" w:after="160"/>
      <w:ind w:firstLine="720"/>
      <w:jc w:val="both"/>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D2716"/>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2D2716"/>
    <w:pPr>
      <w:tabs>
        <w:tab w:val="center" w:pos="4680"/>
        <w:tab w:val="right" w:pos="9360"/>
      </w:tabs>
      <w:spacing w:before="0" w:after="0" w:line="240" w:lineRule="auto"/>
    </w:pPr>
    <w:rPr>
      <w:rFonts w:ascii="Calibri" w:eastAsia="Calibri" w:hAnsi="Calibri" w:cs="Times New Roman"/>
      <w:sz w:val="20"/>
      <w:szCs w:val="20"/>
      <w:lang w:val="x-none" w:eastAsia="x-none"/>
    </w:rPr>
  </w:style>
  <w:style w:type="character" w:customStyle="1" w:styleId="FooterChar">
    <w:name w:val="Footer Char"/>
    <w:basedOn w:val="DefaultParagraphFont"/>
    <w:link w:val="Footer"/>
    <w:uiPriority w:val="99"/>
    <w:rsid w:val="002D2716"/>
    <w:rPr>
      <w:rFonts w:ascii="Calibri" w:eastAsia="Calibri" w:hAnsi="Calibri" w:cs="Times New Roman"/>
      <w:sz w:val="20"/>
      <w:szCs w:val="20"/>
      <w:lang w:val="x-none" w:eastAsia="x-none"/>
    </w:rPr>
  </w:style>
  <w:style w:type="character" w:customStyle="1" w:styleId="normal-h1">
    <w:name w:val="normal-h1"/>
    <w:rsid w:val="002D2716"/>
    <w:rPr>
      <w:rFonts w:ascii="Times New Roman" w:hAnsi="Times New Roman"/>
      <w:sz w:val="28"/>
    </w:rPr>
  </w:style>
  <w:style w:type="character" w:styleId="FootnoteReference">
    <w:name w:val="footnote reference"/>
    <w:aliases w:val="Footnote,Ref,de nota al pie,Footnote text + 13 pt,Footnote text,ftref,16 Point,Superscript 6 Point,Superscript 6 Point + 11 pt,(NECG) Footnote Reference,Fußnotenzeichen DISS,fr,Footnote Ref in FtNote,BVI fnr,E FNZ,-E Fußnotenzeichen,4"/>
    <w:basedOn w:val="DefaultParagraphFont"/>
    <w:link w:val="4GCharCharChar"/>
    <w:uiPriority w:val="99"/>
    <w:qFormat/>
    <w:rsid w:val="002D2716"/>
    <w:rPr>
      <w:vertAlign w:val="superscript"/>
    </w:rPr>
  </w:style>
  <w:style w:type="paragraph" w:styleId="BodyText">
    <w:name w:val="Body Text"/>
    <w:aliases w:val="1tenchuong"/>
    <w:basedOn w:val="Normal"/>
    <w:link w:val="BodyTextChar"/>
    <w:rsid w:val="002D2716"/>
    <w:pPr>
      <w:spacing w:before="0" w:after="0" w:line="240" w:lineRule="auto"/>
      <w:jc w:val="both"/>
    </w:pPr>
    <w:rPr>
      <w:rFonts w:ascii=".VnTime" w:eastAsia="Times New Roman" w:hAnsi=".VnTime" w:cs="Times New Roman"/>
      <w:sz w:val="20"/>
      <w:szCs w:val="24"/>
      <w:lang w:val="x-none" w:eastAsia="ja-JP"/>
    </w:rPr>
  </w:style>
  <w:style w:type="character" w:customStyle="1" w:styleId="BodyTextChar">
    <w:name w:val="Body Text Char"/>
    <w:aliases w:val="1tenchuong Char"/>
    <w:basedOn w:val="DefaultParagraphFont"/>
    <w:link w:val="BodyText"/>
    <w:rsid w:val="002D2716"/>
    <w:rPr>
      <w:rFonts w:ascii=".VnTime" w:eastAsia="Times New Roman" w:hAnsi=".VnTime" w:cs="Times New Roman"/>
      <w:sz w:val="20"/>
      <w:szCs w:val="24"/>
      <w:lang w:val="x-none" w:eastAsia="ja-JP"/>
    </w:rPr>
  </w:style>
  <w:style w:type="paragraph" w:styleId="ListParagraph">
    <w:name w:val="List Paragraph"/>
    <w:basedOn w:val="Normal"/>
    <w:link w:val="ListParagraphChar"/>
    <w:uiPriority w:val="34"/>
    <w:qFormat/>
    <w:rsid w:val="00826FDC"/>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ft,R,footnote text"/>
    <w:basedOn w:val="Normal"/>
    <w:link w:val="FootnoteTextChar"/>
    <w:uiPriority w:val="99"/>
    <w:unhideWhenUsed/>
    <w:qFormat/>
    <w:rsid w:val="0025458D"/>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25458D"/>
    <w:rPr>
      <w:sz w:val="20"/>
      <w:szCs w:val="20"/>
    </w:rPr>
  </w:style>
  <w:style w:type="character" w:styleId="Strong">
    <w:name w:val="Strong"/>
    <w:basedOn w:val="DefaultParagraphFont"/>
    <w:qFormat/>
    <w:rsid w:val="007D23E5"/>
    <w:rPr>
      <w:b/>
      <w:bCs/>
    </w:rPr>
  </w:style>
  <w:style w:type="paragraph" w:styleId="BalloonText">
    <w:name w:val="Balloon Text"/>
    <w:basedOn w:val="Normal"/>
    <w:link w:val="BalloonTextChar"/>
    <w:uiPriority w:val="99"/>
    <w:unhideWhenUsed/>
    <w:rsid w:val="009115D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9115D6"/>
    <w:rPr>
      <w:rFonts w:ascii="Tahoma" w:hAnsi="Tahoma" w:cs="Tahoma"/>
      <w:sz w:val="16"/>
      <w:szCs w:val="16"/>
    </w:rPr>
  </w:style>
  <w:style w:type="character" w:customStyle="1" w:styleId="ListParagraphChar">
    <w:name w:val="List Paragraph Char"/>
    <w:link w:val="ListParagraph"/>
    <w:uiPriority w:val="34"/>
    <w:locked/>
    <w:rsid w:val="00AE2F0C"/>
  </w:style>
  <w:style w:type="table" w:styleId="TableGrid">
    <w:name w:val="Table Grid"/>
    <w:basedOn w:val="TableNormal"/>
    <w:uiPriority w:val="59"/>
    <w:rsid w:val="00F80C4F"/>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871F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871F6"/>
  </w:style>
  <w:style w:type="character" w:styleId="CommentReference">
    <w:name w:val="annotation reference"/>
    <w:basedOn w:val="DefaultParagraphFont"/>
    <w:uiPriority w:val="99"/>
    <w:semiHidden/>
    <w:unhideWhenUsed/>
    <w:rsid w:val="007E00AA"/>
    <w:rPr>
      <w:sz w:val="16"/>
      <w:szCs w:val="16"/>
    </w:rPr>
  </w:style>
  <w:style w:type="paragraph" w:styleId="CommentText">
    <w:name w:val="annotation text"/>
    <w:basedOn w:val="Normal"/>
    <w:link w:val="CommentTextChar"/>
    <w:uiPriority w:val="99"/>
    <w:semiHidden/>
    <w:unhideWhenUsed/>
    <w:rsid w:val="007E00AA"/>
    <w:pPr>
      <w:spacing w:line="240" w:lineRule="auto"/>
    </w:pPr>
    <w:rPr>
      <w:sz w:val="20"/>
      <w:szCs w:val="20"/>
    </w:rPr>
  </w:style>
  <w:style w:type="character" w:customStyle="1" w:styleId="CommentTextChar">
    <w:name w:val="Comment Text Char"/>
    <w:basedOn w:val="DefaultParagraphFont"/>
    <w:link w:val="CommentText"/>
    <w:uiPriority w:val="99"/>
    <w:semiHidden/>
    <w:rsid w:val="007E00AA"/>
    <w:rPr>
      <w:sz w:val="20"/>
      <w:szCs w:val="20"/>
    </w:rPr>
  </w:style>
  <w:style w:type="paragraph" w:styleId="CommentSubject">
    <w:name w:val="annotation subject"/>
    <w:basedOn w:val="CommentText"/>
    <w:next w:val="CommentText"/>
    <w:link w:val="CommentSubjectChar"/>
    <w:uiPriority w:val="99"/>
    <w:semiHidden/>
    <w:unhideWhenUsed/>
    <w:rsid w:val="007E00AA"/>
    <w:rPr>
      <w:b/>
      <w:bCs/>
    </w:rPr>
  </w:style>
  <w:style w:type="character" w:customStyle="1" w:styleId="CommentSubjectChar">
    <w:name w:val="Comment Subject Char"/>
    <w:basedOn w:val="CommentTextChar"/>
    <w:link w:val="CommentSubject"/>
    <w:uiPriority w:val="99"/>
    <w:semiHidden/>
    <w:rsid w:val="007E00AA"/>
    <w:rPr>
      <w:b/>
      <w:bCs/>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144EA8"/>
    <w:pPr>
      <w:spacing w:before="100" w:after="0" w:line="240" w:lineRule="exact"/>
    </w:pPr>
    <w:rPr>
      <w:vertAlign w:val="superscript"/>
    </w:rPr>
  </w:style>
  <w:style w:type="character" w:customStyle="1" w:styleId="Heading3Char">
    <w:name w:val="Heading 3 Char"/>
    <w:basedOn w:val="DefaultParagraphFont"/>
    <w:link w:val="Heading3"/>
    <w:uiPriority w:val="9"/>
    <w:rsid w:val="00D975CC"/>
    <w:rPr>
      <w:rFonts w:eastAsiaTheme="majorEastAsia" w:cstheme="majorBidi"/>
      <w:i/>
      <w:color w:val="000000" w:themeColor="text1"/>
      <w:szCs w:val="24"/>
    </w:rPr>
  </w:style>
  <w:style w:type="character" w:customStyle="1" w:styleId="title-h1">
    <w:name w:val="title-h1"/>
    <w:rsid w:val="00D975CC"/>
    <w:rPr>
      <w:rFonts w:ascii=".VnTimeH" w:hAnsi=".VnTimeH" w:hint="default"/>
      <w:b/>
      <w:bCs/>
      <w:sz w:val="32"/>
      <w:szCs w:val="32"/>
    </w:rPr>
  </w:style>
  <w:style w:type="paragraph" w:customStyle="1" w:styleId="n-dieund">
    <w:name w:val="n-dieund"/>
    <w:basedOn w:val="Normal"/>
    <w:rsid w:val="00E3523C"/>
    <w:pPr>
      <w:widowControl w:val="0"/>
      <w:spacing w:before="0" w:line="240" w:lineRule="auto"/>
      <w:ind w:firstLine="709"/>
      <w:jc w:val="both"/>
    </w:pPr>
    <w:rPr>
      <w:rFonts w:ascii=".VnTime" w:eastAsia="Times New Roman" w:hAnsi=".VnTime" w:cs="Times New Roman"/>
      <w:color w:val="0000FF"/>
      <w:szCs w:val="28"/>
    </w:rPr>
  </w:style>
  <w:style w:type="character" w:styleId="Hyperlink">
    <w:name w:val="Hyperlink"/>
    <w:basedOn w:val="DefaultParagraphFont"/>
    <w:uiPriority w:val="99"/>
    <w:semiHidden/>
    <w:unhideWhenUsed/>
    <w:rsid w:val="004734F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D975CC"/>
    <w:pPr>
      <w:keepNext/>
      <w:keepLines/>
      <w:spacing w:before="40" w:after="160"/>
      <w:ind w:firstLine="720"/>
      <w:jc w:val="both"/>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D2716"/>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2D2716"/>
    <w:pPr>
      <w:tabs>
        <w:tab w:val="center" w:pos="4680"/>
        <w:tab w:val="right" w:pos="9360"/>
      </w:tabs>
      <w:spacing w:before="0" w:after="0" w:line="240" w:lineRule="auto"/>
    </w:pPr>
    <w:rPr>
      <w:rFonts w:ascii="Calibri" w:eastAsia="Calibri" w:hAnsi="Calibri" w:cs="Times New Roman"/>
      <w:sz w:val="20"/>
      <w:szCs w:val="20"/>
      <w:lang w:val="x-none" w:eastAsia="x-none"/>
    </w:rPr>
  </w:style>
  <w:style w:type="character" w:customStyle="1" w:styleId="FooterChar">
    <w:name w:val="Footer Char"/>
    <w:basedOn w:val="DefaultParagraphFont"/>
    <w:link w:val="Footer"/>
    <w:uiPriority w:val="99"/>
    <w:rsid w:val="002D2716"/>
    <w:rPr>
      <w:rFonts w:ascii="Calibri" w:eastAsia="Calibri" w:hAnsi="Calibri" w:cs="Times New Roman"/>
      <w:sz w:val="20"/>
      <w:szCs w:val="20"/>
      <w:lang w:val="x-none" w:eastAsia="x-none"/>
    </w:rPr>
  </w:style>
  <w:style w:type="character" w:customStyle="1" w:styleId="normal-h1">
    <w:name w:val="normal-h1"/>
    <w:rsid w:val="002D2716"/>
    <w:rPr>
      <w:rFonts w:ascii="Times New Roman" w:hAnsi="Times New Roman"/>
      <w:sz w:val="28"/>
    </w:rPr>
  </w:style>
  <w:style w:type="character" w:styleId="FootnoteReference">
    <w:name w:val="footnote reference"/>
    <w:aliases w:val="Footnote,Ref,de nota al pie,Footnote text + 13 pt,Footnote text,ftref,16 Point,Superscript 6 Point,Superscript 6 Point + 11 pt,(NECG) Footnote Reference,Fußnotenzeichen DISS,fr,Footnote Ref in FtNote,BVI fnr,E FNZ,-E Fußnotenzeichen,4"/>
    <w:basedOn w:val="DefaultParagraphFont"/>
    <w:link w:val="4GCharCharChar"/>
    <w:uiPriority w:val="99"/>
    <w:qFormat/>
    <w:rsid w:val="002D2716"/>
    <w:rPr>
      <w:vertAlign w:val="superscript"/>
    </w:rPr>
  </w:style>
  <w:style w:type="paragraph" w:styleId="BodyText">
    <w:name w:val="Body Text"/>
    <w:aliases w:val="1tenchuong"/>
    <w:basedOn w:val="Normal"/>
    <w:link w:val="BodyTextChar"/>
    <w:rsid w:val="002D2716"/>
    <w:pPr>
      <w:spacing w:before="0" w:after="0" w:line="240" w:lineRule="auto"/>
      <w:jc w:val="both"/>
    </w:pPr>
    <w:rPr>
      <w:rFonts w:ascii=".VnTime" w:eastAsia="Times New Roman" w:hAnsi=".VnTime" w:cs="Times New Roman"/>
      <w:sz w:val="20"/>
      <w:szCs w:val="24"/>
      <w:lang w:val="x-none" w:eastAsia="ja-JP"/>
    </w:rPr>
  </w:style>
  <w:style w:type="character" w:customStyle="1" w:styleId="BodyTextChar">
    <w:name w:val="Body Text Char"/>
    <w:aliases w:val="1tenchuong Char"/>
    <w:basedOn w:val="DefaultParagraphFont"/>
    <w:link w:val="BodyText"/>
    <w:rsid w:val="002D2716"/>
    <w:rPr>
      <w:rFonts w:ascii=".VnTime" w:eastAsia="Times New Roman" w:hAnsi=".VnTime" w:cs="Times New Roman"/>
      <w:sz w:val="20"/>
      <w:szCs w:val="24"/>
      <w:lang w:val="x-none" w:eastAsia="ja-JP"/>
    </w:rPr>
  </w:style>
  <w:style w:type="paragraph" w:styleId="ListParagraph">
    <w:name w:val="List Paragraph"/>
    <w:basedOn w:val="Normal"/>
    <w:link w:val="ListParagraphChar"/>
    <w:uiPriority w:val="34"/>
    <w:qFormat/>
    <w:rsid w:val="00826FDC"/>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ft,R,footnote text"/>
    <w:basedOn w:val="Normal"/>
    <w:link w:val="FootnoteTextChar"/>
    <w:uiPriority w:val="99"/>
    <w:unhideWhenUsed/>
    <w:qFormat/>
    <w:rsid w:val="0025458D"/>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25458D"/>
    <w:rPr>
      <w:sz w:val="20"/>
      <w:szCs w:val="20"/>
    </w:rPr>
  </w:style>
  <w:style w:type="character" w:styleId="Strong">
    <w:name w:val="Strong"/>
    <w:basedOn w:val="DefaultParagraphFont"/>
    <w:qFormat/>
    <w:rsid w:val="007D23E5"/>
    <w:rPr>
      <w:b/>
      <w:bCs/>
    </w:rPr>
  </w:style>
  <w:style w:type="paragraph" w:styleId="BalloonText">
    <w:name w:val="Balloon Text"/>
    <w:basedOn w:val="Normal"/>
    <w:link w:val="BalloonTextChar"/>
    <w:uiPriority w:val="99"/>
    <w:unhideWhenUsed/>
    <w:rsid w:val="009115D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9115D6"/>
    <w:rPr>
      <w:rFonts w:ascii="Tahoma" w:hAnsi="Tahoma" w:cs="Tahoma"/>
      <w:sz w:val="16"/>
      <w:szCs w:val="16"/>
    </w:rPr>
  </w:style>
  <w:style w:type="character" w:customStyle="1" w:styleId="ListParagraphChar">
    <w:name w:val="List Paragraph Char"/>
    <w:link w:val="ListParagraph"/>
    <w:uiPriority w:val="34"/>
    <w:locked/>
    <w:rsid w:val="00AE2F0C"/>
  </w:style>
  <w:style w:type="table" w:styleId="TableGrid">
    <w:name w:val="Table Grid"/>
    <w:basedOn w:val="TableNormal"/>
    <w:uiPriority w:val="59"/>
    <w:rsid w:val="00F80C4F"/>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871F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871F6"/>
  </w:style>
  <w:style w:type="character" w:styleId="CommentReference">
    <w:name w:val="annotation reference"/>
    <w:basedOn w:val="DefaultParagraphFont"/>
    <w:uiPriority w:val="99"/>
    <w:semiHidden/>
    <w:unhideWhenUsed/>
    <w:rsid w:val="007E00AA"/>
    <w:rPr>
      <w:sz w:val="16"/>
      <w:szCs w:val="16"/>
    </w:rPr>
  </w:style>
  <w:style w:type="paragraph" w:styleId="CommentText">
    <w:name w:val="annotation text"/>
    <w:basedOn w:val="Normal"/>
    <w:link w:val="CommentTextChar"/>
    <w:uiPriority w:val="99"/>
    <w:semiHidden/>
    <w:unhideWhenUsed/>
    <w:rsid w:val="007E00AA"/>
    <w:pPr>
      <w:spacing w:line="240" w:lineRule="auto"/>
    </w:pPr>
    <w:rPr>
      <w:sz w:val="20"/>
      <w:szCs w:val="20"/>
    </w:rPr>
  </w:style>
  <w:style w:type="character" w:customStyle="1" w:styleId="CommentTextChar">
    <w:name w:val="Comment Text Char"/>
    <w:basedOn w:val="DefaultParagraphFont"/>
    <w:link w:val="CommentText"/>
    <w:uiPriority w:val="99"/>
    <w:semiHidden/>
    <w:rsid w:val="007E00AA"/>
    <w:rPr>
      <w:sz w:val="20"/>
      <w:szCs w:val="20"/>
    </w:rPr>
  </w:style>
  <w:style w:type="paragraph" w:styleId="CommentSubject">
    <w:name w:val="annotation subject"/>
    <w:basedOn w:val="CommentText"/>
    <w:next w:val="CommentText"/>
    <w:link w:val="CommentSubjectChar"/>
    <w:uiPriority w:val="99"/>
    <w:semiHidden/>
    <w:unhideWhenUsed/>
    <w:rsid w:val="007E00AA"/>
    <w:rPr>
      <w:b/>
      <w:bCs/>
    </w:rPr>
  </w:style>
  <w:style w:type="character" w:customStyle="1" w:styleId="CommentSubjectChar">
    <w:name w:val="Comment Subject Char"/>
    <w:basedOn w:val="CommentTextChar"/>
    <w:link w:val="CommentSubject"/>
    <w:uiPriority w:val="99"/>
    <w:semiHidden/>
    <w:rsid w:val="007E00AA"/>
    <w:rPr>
      <w:b/>
      <w:bCs/>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144EA8"/>
    <w:pPr>
      <w:spacing w:before="100" w:after="0" w:line="240" w:lineRule="exact"/>
    </w:pPr>
    <w:rPr>
      <w:vertAlign w:val="superscript"/>
    </w:rPr>
  </w:style>
  <w:style w:type="character" w:customStyle="1" w:styleId="Heading3Char">
    <w:name w:val="Heading 3 Char"/>
    <w:basedOn w:val="DefaultParagraphFont"/>
    <w:link w:val="Heading3"/>
    <w:uiPriority w:val="9"/>
    <w:rsid w:val="00D975CC"/>
    <w:rPr>
      <w:rFonts w:eastAsiaTheme="majorEastAsia" w:cstheme="majorBidi"/>
      <w:i/>
      <w:color w:val="000000" w:themeColor="text1"/>
      <w:szCs w:val="24"/>
    </w:rPr>
  </w:style>
  <w:style w:type="character" w:customStyle="1" w:styleId="title-h1">
    <w:name w:val="title-h1"/>
    <w:rsid w:val="00D975CC"/>
    <w:rPr>
      <w:rFonts w:ascii=".VnTimeH" w:hAnsi=".VnTimeH" w:hint="default"/>
      <w:b/>
      <w:bCs/>
      <w:sz w:val="32"/>
      <w:szCs w:val="32"/>
    </w:rPr>
  </w:style>
  <w:style w:type="paragraph" w:customStyle="1" w:styleId="n-dieund">
    <w:name w:val="n-dieund"/>
    <w:basedOn w:val="Normal"/>
    <w:rsid w:val="00E3523C"/>
    <w:pPr>
      <w:widowControl w:val="0"/>
      <w:spacing w:before="0" w:line="240" w:lineRule="auto"/>
      <w:ind w:firstLine="709"/>
      <w:jc w:val="both"/>
    </w:pPr>
    <w:rPr>
      <w:rFonts w:ascii=".VnTime" w:eastAsia="Times New Roman" w:hAnsi=".VnTime" w:cs="Times New Roman"/>
      <w:color w:val="0000FF"/>
      <w:szCs w:val="28"/>
    </w:rPr>
  </w:style>
  <w:style w:type="character" w:styleId="Hyperlink">
    <w:name w:val="Hyperlink"/>
    <w:basedOn w:val="DefaultParagraphFont"/>
    <w:uiPriority w:val="99"/>
    <w:semiHidden/>
    <w:unhideWhenUsed/>
    <w:rsid w:val="004734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593803">
      <w:bodyDiv w:val="1"/>
      <w:marLeft w:val="0"/>
      <w:marRight w:val="0"/>
      <w:marTop w:val="0"/>
      <w:marBottom w:val="0"/>
      <w:divBdr>
        <w:top w:val="none" w:sz="0" w:space="0" w:color="auto"/>
        <w:left w:val="none" w:sz="0" w:space="0" w:color="auto"/>
        <w:bottom w:val="none" w:sz="0" w:space="0" w:color="auto"/>
        <w:right w:val="none" w:sz="0" w:space="0" w:color="auto"/>
      </w:divBdr>
    </w:div>
    <w:div w:id="805898818">
      <w:bodyDiv w:val="1"/>
      <w:marLeft w:val="0"/>
      <w:marRight w:val="0"/>
      <w:marTop w:val="0"/>
      <w:marBottom w:val="0"/>
      <w:divBdr>
        <w:top w:val="none" w:sz="0" w:space="0" w:color="auto"/>
        <w:left w:val="none" w:sz="0" w:space="0" w:color="auto"/>
        <w:bottom w:val="none" w:sz="0" w:space="0" w:color="auto"/>
        <w:right w:val="none" w:sz="0" w:space="0" w:color="auto"/>
      </w:divBdr>
    </w:div>
    <w:div w:id="935791769">
      <w:bodyDiv w:val="1"/>
      <w:marLeft w:val="0"/>
      <w:marRight w:val="0"/>
      <w:marTop w:val="0"/>
      <w:marBottom w:val="0"/>
      <w:divBdr>
        <w:top w:val="none" w:sz="0" w:space="0" w:color="auto"/>
        <w:left w:val="none" w:sz="0" w:space="0" w:color="auto"/>
        <w:bottom w:val="none" w:sz="0" w:space="0" w:color="auto"/>
        <w:right w:val="none" w:sz="0" w:space="0" w:color="auto"/>
      </w:divBdr>
    </w:div>
    <w:div w:id="969819151">
      <w:bodyDiv w:val="1"/>
      <w:marLeft w:val="0"/>
      <w:marRight w:val="0"/>
      <w:marTop w:val="0"/>
      <w:marBottom w:val="0"/>
      <w:divBdr>
        <w:top w:val="none" w:sz="0" w:space="0" w:color="auto"/>
        <w:left w:val="none" w:sz="0" w:space="0" w:color="auto"/>
        <w:bottom w:val="none" w:sz="0" w:space="0" w:color="auto"/>
        <w:right w:val="none" w:sz="0" w:space="0" w:color="auto"/>
      </w:divBdr>
    </w:div>
    <w:div w:id="1204291508">
      <w:bodyDiv w:val="1"/>
      <w:marLeft w:val="0"/>
      <w:marRight w:val="0"/>
      <w:marTop w:val="0"/>
      <w:marBottom w:val="0"/>
      <w:divBdr>
        <w:top w:val="none" w:sz="0" w:space="0" w:color="auto"/>
        <w:left w:val="none" w:sz="0" w:space="0" w:color="auto"/>
        <w:bottom w:val="none" w:sz="0" w:space="0" w:color="auto"/>
        <w:right w:val="none" w:sz="0" w:space="0" w:color="auto"/>
      </w:divBdr>
    </w:div>
    <w:div w:id="1228492588">
      <w:bodyDiv w:val="1"/>
      <w:marLeft w:val="0"/>
      <w:marRight w:val="0"/>
      <w:marTop w:val="0"/>
      <w:marBottom w:val="0"/>
      <w:divBdr>
        <w:top w:val="none" w:sz="0" w:space="0" w:color="auto"/>
        <w:left w:val="none" w:sz="0" w:space="0" w:color="auto"/>
        <w:bottom w:val="none" w:sz="0" w:space="0" w:color="auto"/>
        <w:right w:val="none" w:sz="0" w:space="0" w:color="auto"/>
      </w:divBdr>
    </w:div>
    <w:div w:id="1323461593">
      <w:bodyDiv w:val="1"/>
      <w:marLeft w:val="0"/>
      <w:marRight w:val="0"/>
      <w:marTop w:val="0"/>
      <w:marBottom w:val="0"/>
      <w:divBdr>
        <w:top w:val="none" w:sz="0" w:space="0" w:color="auto"/>
        <w:left w:val="none" w:sz="0" w:space="0" w:color="auto"/>
        <w:bottom w:val="none" w:sz="0" w:space="0" w:color="auto"/>
        <w:right w:val="none" w:sz="0" w:space="0" w:color="auto"/>
      </w:divBdr>
    </w:div>
    <w:div w:id="1403871228">
      <w:bodyDiv w:val="1"/>
      <w:marLeft w:val="0"/>
      <w:marRight w:val="0"/>
      <w:marTop w:val="0"/>
      <w:marBottom w:val="0"/>
      <w:divBdr>
        <w:top w:val="none" w:sz="0" w:space="0" w:color="auto"/>
        <w:left w:val="none" w:sz="0" w:space="0" w:color="auto"/>
        <w:bottom w:val="none" w:sz="0" w:space="0" w:color="auto"/>
        <w:right w:val="none" w:sz="0" w:space="0" w:color="auto"/>
      </w:divBdr>
    </w:div>
    <w:div w:id="1408923442">
      <w:bodyDiv w:val="1"/>
      <w:marLeft w:val="0"/>
      <w:marRight w:val="0"/>
      <w:marTop w:val="0"/>
      <w:marBottom w:val="0"/>
      <w:divBdr>
        <w:top w:val="none" w:sz="0" w:space="0" w:color="auto"/>
        <w:left w:val="none" w:sz="0" w:space="0" w:color="auto"/>
        <w:bottom w:val="none" w:sz="0" w:space="0" w:color="auto"/>
        <w:right w:val="none" w:sz="0" w:space="0" w:color="auto"/>
      </w:divBdr>
    </w:div>
    <w:div w:id="1442139865">
      <w:bodyDiv w:val="1"/>
      <w:marLeft w:val="0"/>
      <w:marRight w:val="0"/>
      <w:marTop w:val="0"/>
      <w:marBottom w:val="0"/>
      <w:divBdr>
        <w:top w:val="none" w:sz="0" w:space="0" w:color="auto"/>
        <w:left w:val="none" w:sz="0" w:space="0" w:color="auto"/>
        <w:bottom w:val="none" w:sz="0" w:space="0" w:color="auto"/>
        <w:right w:val="none" w:sz="0" w:space="0" w:color="auto"/>
      </w:divBdr>
    </w:div>
    <w:div w:id="1452629252">
      <w:bodyDiv w:val="1"/>
      <w:marLeft w:val="0"/>
      <w:marRight w:val="0"/>
      <w:marTop w:val="0"/>
      <w:marBottom w:val="0"/>
      <w:divBdr>
        <w:top w:val="none" w:sz="0" w:space="0" w:color="auto"/>
        <w:left w:val="none" w:sz="0" w:space="0" w:color="auto"/>
        <w:bottom w:val="none" w:sz="0" w:space="0" w:color="auto"/>
        <w:right w:val="none" w:sz="0" w:space="0" w:color="auto"/>
      </w:divBdr>
    </w:div>
    <w:div w:id="1632710274">
      <w:bodyDiv w:val="1"/>
      <w:marLeft w:val="0"/>
      <w:marRight w:val="0"/>
      <w:marTop w:val="0"/>
      <w:marBottom w:val="0"/>
      <w:divBdr>
        <w:top w:val="none" w:sz="0" w:space="0" w:color="auto"/>
        <w:left w:val="none" w:sz="0" w:space="0" w:color="auto"/>
        <w:bottom w:val="none" w:sz="0" w:space="0" w:color="auto"/>
        <w:right w:val="none" w:sz="0" w:space="0" w:color="auto"/>
      </w:divBdr>
    </w:div>
    <w:div w:id="1833791127">
      <w:bodyDiv w:val="1"/>
      <w:marLeft w:val="0"/>
      <w:marRight w:val="0"/>
      <w:marTop w:val="0"/>
      <w:marBottom w:val="0"/>
      <w:divBdr>
        <w:top w:val="none" w:sz="0" w:space="0" w:color="auto"/>
        <w:left w:val="none" w:sz="0" w:space="0" w:color="auto"/>
        <w:bottom w:val="none" w:sz="0" w:space="0" w:color="auto"/>
        <w:right w:val="none" w:sz="0" w:space="0" w:color="auto"/>
      </w:divBdr>
    </w:div>
    <w:div w:id="1986087321">
      <w:bodyDiv w:val="1"/>
      <w:marLeft w:val="0"/>
      <w:marRight w:val="0"/>
      <w:marTop w:val="0"/>
      <w:marBottom w:val="0"/>
      <w:divBdr>
        <w:top w:val="none" w:sz="0" w:space="0" w:color="auto"/>
        <w:left w:val="none" w:sz="0" w:space="0" w:color="auto"/>
        <w:bottom w:val="none" w:sz="0" w:space="0" w:color="auto"/>
        <w:right w:val="none" w:sz="0" w:space="0" w:color="auto"/>
      </w:divBdr>
    </w:div>
    <w:div w:id="213459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B62C7-EA2C-461F-8207-14AF4F96A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10548</Words>
  <Characters>60125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70532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MyPC</cp:lastModifiedBy>
  <cp:revision>3</cp:revision>
  <cp:lastPrinted>2024-09-23T03:28:00Z</cp:lastPrinted>
  <dcterms:created xsi:type="dcterms:W3CDTF">2024-10-22T03:39:00Z</dcterms:created>
  <dcterms:modified xsi:type="dcterms:W3CDTF">2024-10-24T03:00:00Z</dcterms:modified>
</cp:coreProperties>
</file>